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97"/>
        <w:gridCol w:w="2968"/>
        <w:gridCol w:w="2565"/>
        <w:gridCol w:w="3000"/>
        <w:gridCol w:w="2744"/>
      </w:tblGrid>
      <w:tr w:rsidR="00DC5795" w:rsidRPr="000D3290" w:rsidTr="00DC5795">
        <w:tc>
          <w:tcPr>
            <w:tcW w:w="2897" w:type="dxa"/>
          </w:tcPr>
          <w:p w:rsidR="00DC5795" w:rsidRPr="000D3290" w:rsidRDefault="00DC5795" w:rsidP="000D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290">
              <w:rPr>
                <w:rFonts w:ascii="Arial" w:hAnsi="Arial" w:cs="Arial"/>
                <w:b/>
                <w:sz w:val="24"/>
                <w:szCs w:val="24"/>
              </w:rPr>
              <w:t>Governor Name</w:t>
            </w:r>
          </w:p>
          <w:p w:rsidR="00DC5795" w:rsidRPr="000D3290" w:rsidRDefault="00DC5795" w:rsidP="000D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DC5795" w:rsidRPr="000D3290" w:rsidRDefault="00DC5795" w:rsidP="000D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290">
              <w:rPr>
                <w:rFonts w:ascii="Arial" w:hAnsi="Arial" w:cs="Arial"/>
                <w:b/>
                <w:sz w:val="24"/>
                <w:szCs w:val="24"/>
              </w:rPr>
              <w:t>Type of Governor</w:t>
            </w:r>
          </w:p>
        </w:tc>
        <w:tc>
          <w:tcPr>
            <w:tcW w:w="2565" w:type="dxa"/>
          </w:tcPr>
          <w:p w:rsidR="00DC5795" w:rsidRPr="000D3290" w:rsidRDefault="00DC5795" w:rsidP="000D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Register of Interest</w:t>
            </w:r>
          </w:p>
        </w:tc>
        <w:tc>
          <w:tcPr>
            <w:tcW w:w="3000" w:type="dxa"/>
          </w:tcPr>
          <w:p w:rsidR="00DC5795" w:rsidRPr="000D3290" w:rsidRDefault="00DC5795" w:rsidP="000D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290">
              <w:rPr>
                <w:rFonts w:ascii="Arial" w:hAnsi="Arial" w:cs="Arial"/>
                <w:b/>
                <w:sz w:val="24"/>
                <w:szCs w:val="24"/>
              </w:rPr>
              <w:t>Appointment Date</w:t>
            </w:r>
          </w:p>
        </w:tc>
        <w:tc>
          <w:tcPr>
            <w:tcW w:w="2744" w:type="dxa"/>
          </w:tcPr>
          <w:p w:rsidR="00DC5795" w:rsidRPr="000D3290" w:rsidRDefault="00DC5795" w:rsidP="000D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290">
              <w:rPr>
                <w:rFonts w:ascii="Arial" w:hAnsi="Arial" w:cs="Arial"/>
                <w:b/>
                <w:sz w:val="24"/>
                <w:szCs w:val="24"/>
              </w:rPr>
              <w:t>End Date</w:t>
            </w:r>
          </w:p>
        </w:tc>
      </w:tr>
      <w:tr w:rsidR="00DC5795" w:rsidTr="00DC5795">
        <w:tc>
          <w:tcPr>
            <w:tcW w:w="2897" w:type="dxa"/>
          </w:tcPr>
          <w:p w:rsidR="00DC5795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Vacancy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Mrs J Donnelly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Miss T Thompson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Mr P Seddon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Mr J Webb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Mrs E Hart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Mrs R Cooper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Mr P Clark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 xml:space="preserve">Mrs A </w:t>
            </w:r>
            <w:proofErr w:type="spellStart"/>
            <w:r w:rsidRPr="000D3290">
              <w:rPr>
                <w:rFonts w:ascii="Arial" w:hAnsi="Arial" w:cs="Arial"/>
                <w:sz w:val="24"/>
                <w:szCs w:val="24"/>
              </w:rPr>
              <w:t>McKuhen</w:t>
            </w:r>
            <w:proofErr w:type="spellEnd"/>
          </w:p>
          <w:p w:rsidR="00DC5795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Mrs J Maloney</w:t>
            </w:r>
          </w:p>
          <w:p w:rsidR="00DC5795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C5795" w:rsidRPr="000D3290" w:rsidRDefault="00DC5795" w:rsidP="000D3290">
            <w:pPr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Mrs J Williams</w:t>
            </w:r>
          </w:p>
          <w:p w:rsidR="00DC5795" w:rsidRDefault="00DC5795" w:rsidP="000D32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8" w:type="dxa"/>
          </w:tcPr>
          <w:p w:rsidR="00DC5795" w:rsidRDefault="00DC5795" w:rsidP="000D3290">
            <w:pPr>
              <w:rPr>
                <w:rFonts w:ascii="Arial" w:hAnsi="Arial" w:cs="Arial"/>
                <w:sz w:val="16"/>
                <w:szCs w:val="16"/>
              </w:rPr>
            </w:pP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ocal authority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arent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arent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arent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o-opted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o-opted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o-opted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o-opted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taff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eadteacher</w:t>
            </w:r>
          </w:p>
          <w:p w:rsidR="00DC5795" w:rsidRDefault="00DC5795" w:rsidP="000D3290">
            <w:pPr>
              <w:rPr>
                <w:rFonts w:ascii="Arial" w:hAnsi="Arial" w:cs="Arial"/>
                <w:sz w:val="24"/>
                <w:szCs w:val="24"/>
              </w:rPr>
            </w:pPr>
          </w:p>
          <w:p w:rsidR="00DC5795" w:rsidRDefault="00DC5795" w:rsidP="000D3290">
            <w:pPr>
              <w:rPr>
                <w:rFonts w:ascii="Arial" w:hAnsi="Arial" w:cs="Arial"/>
                <w:sz w:val="24"/>
                <w:szCs w:val="24"/>
              </w:rPr>
            </w:pPr>
          </w:p>
          <w:p w:rsidR="00DC5795" w:rsidRPr="000D3290" w:rsidRDefault="00DC5795" w:rsidP="000D3290">
            <w:pPr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bserver</w:t>
            </w:r>
          </w:p>
          <w:p w:rsidR="00DC5795" w:rsidRDefault="00DC5795" w:rsidP="000D32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5" w:type="dxa"/>
          </w:tcPr>
          <w:p w:rsidR="00DC5795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C5795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C5795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C5795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C5795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C5795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C5795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C5795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Manager of Rainbow</w:t>
            </w:r>
          </w:p>
          <w:p w:rsidR="00DC5795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C5795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C5795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Related to Barbara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Wignall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(Teaching Assistant)</w:t>
            </w:r>
          </w:p>
        </w:tc>
        <w:tc>
          <w:tcPr>
            <w:tcW w:w="3000" w:type="dxa"/>
          </w:tcPr>
          <w:p w:rsidR="00DC5795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21-OCT-2015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30-SEP-2014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01-MAR-2013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01-SEP-2013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01-SEP-2013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22-APR-2014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01-NOV-2012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18-MAR-2015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01-MAR-2013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06-FEB-2014</w:t>
            </w:r>
          </w:p>
          <w:p w:rsidR="00DC5795" w:rsidRDefault="00DC5795" w:rsidP="000D3290">
            <w:pPr>
              <w:rPr>
                <w:rFonts w:ascii="Arial" w:hAnsi="Arial" w:cs="Arial"/>
                <w:sz w:val="24"/>
                <w:szCs w:val="24"/>
              </w:rPr>
            </w:pPr>
          </w:p>
          <w:p w:rsidR="00DC5795" w:rsidRDefault="00DC5795" w:rsidP="000D3290">
            <w:pPr>
              <w:rPr>
                <w:rFonts w:ascii="Arial" w:hAnsi="Arial" w:cs="Arial"/>
                <w:sz w:val="24"/>
                <w:szCs w:val="24"/>
              </w:rPr>
            </w:pPr>
          </w:p>
          <w:p w:rsidR="00DC5795" w:rsidRDefault="00DC5795" w:rsidP="000D3290">
            <w:pPr>
              <w:rPr>
                <w:rFonts w:ascii="Arial" w:hAnsi="Arial" w:cs="Arial"/>
                <w:sz w:val="16"/>
                <w:szCs w:val="16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24-SEP-2014</w:t>
            </w:r>
          </w:p>
        </w:tc>
        <w:tc>
          <w:tcPr>
            <w:tcW w:w="2744" w:type="dxa"/>
          </w:tcPr>
          <w:p w:rsidR="00DC5795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29-SEP-2018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28-FEB-2017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31-AUG-2017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31-AUG-2017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21-APR-2018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31-OCT-2016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17-MAR-2019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28-FEB-2017</w:t>
            </w:r>
          </w:p>
          <w:p w:rsidR="00DC5795" w:rsidRPr="000D3290" w:rsidRDefault="00DC579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05-FEB-2018</w:t>
            </w:r>
          </w:p>
          <w:p w:rsidR="00DC5795" w:rsidRDefault="00DC5795" w:rsidP="000D3290">
            <w:pPr>
              <w:rPr>
                <w:rFonts w:ascii="Arial" w:hAnsi="Arial" w:cs="Arial"/>
                <w:sz w:val="24"/>
                <w:szCs w:val="24"/>
              </w:rPr>
            </w:pPr>
          </w:p>
          <w:p w:rsidR="00DC5795" w:rsidRDefault="00DC5795" w:rsidP="000D3290">
            <w:pPr>
              <w:rPr>
                <w:rFonts w:ascii="Arial" w:hAnsi="Arial" w:cs="Arial"/>
                <w:sz w:val="24"/>
                <w:szCs w:val="24"/>
              </w:rPr>
            </w:pPr>
          </w:p>
          <w:p w:rsidR="00DC5795" w:rsidRDefault="00DC5795" w:rsidP="000D3290">
            <w:pPr>
              <w:rPr>
                <w:rFonts w:ascii="Arial" w:hAnsi="Arial" w:cs="Arial"/>
                <w:sz w:val="24"/>
                <w:szCs w:val="24"/>
              </w:rPr>
            </w:pPr>
          </w:p>
          <w:p w:rsidR="00DC5795" w:rsidRPr="000D3290" w:rsidRDefault="00DC5795" w:rsidP="000D3290">
            <w:pPr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23-SEP-2018</w:t>
            </w:r>
          </w:p>
          <w:p w:rsidR="00DC5795" w:rsidRDefault="00DC5795" w:rsidP="000D32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3290" w:rsidRDefault="000D3290" w:rsidP="000D3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C5795" w:rsidRPr="00DC5795" w:rsidRDefault="00DC5795" w:rsidP="00DC5795">
      <w:pPr>
        <w:pStyle w:val="Default"/>
        <w:spacing w:after="101"/>
        <w:rPr>
          <w:rFonts w:ascii="Calibri" w:hAnsi="Calibri" w:cs="Calibri"/>
          <w:b/>
          <w:color w:val="1F497D"/>
        </w:rPr>
      </w:pPr>
      <w:r w:rsidRPr="00DC5795">
        <w:rPr>
          <w:rFonts w:ascii="Calibri" w:hAnsi="Calibri" w:cs="Calibri"/>
          <w:b/>
          <w:color w:val="1F497D"/>
        </w:rPr>
        <w:t xml:space="preserve">Note – for the avoidance of doubt this interest was declared by Jane Maloney prior to the appointment of Ms </w:t>
      </w:r>
      <w:proofErr w:type="spellStart"/>
      <w:r w:rsidRPr="00DC5795">
        <w:rPr>
          <w:rFonts w:ascii="Calibri" w:hAnsi="Calibri" w:cs="Calibri"/>
          <w:b/>
          <w:color w:val="1F497D"/>
        </w:rPr>
        <w:t>Wignall</w:t>
      </w:r>
      <w:proofErr w:type="spellEnd"/>
      <w:r w:rsidRPr="00DC5795">
        <w:rPr>
          <w:rFonts w:ascii="Calibri" w:hAnsi="Calibri" w:cs="Calibri"/>
          <w:b/>
          <w:color w:val="1F497D"/>
        </w:rPr>
        <w:t xml:space="preserve"> and she took no part in the process leading to her recruitment’.   </w:t>
      </w:r>
    </w:p>
    <w:p w:rsidR="000D3290" w:rsidRDefault="000D3290" w:rsidP="000D3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D3290" w:rsidRDefault="000D3290" w:rsidP="000D3290">
      <w:pPr>
        <w:rPr>
          <w:rFonts w:ascii="Arial" w:hAnsi="Arial" w:cs="Arial"/>
          <w:sz w:val="16"/>
          <w:szCs w:val="16"/>
        </w:rPr>
      </w:pPr>
    </w:p>
    <w:p w:rsidR="000D3290" w:rsidRPr="000C5366" w:rsidRDefault="000D3290" w:rsidP="000D3290">
      <w:pPr>
        <w:rPr>
          <w:rFonts w:ascii="Arial" w:hAnsi="Arial" w:cs="Arial"/>
          <w:sz w:val="24"/>
          <w:szCs w:val="24"/>
        </w:rPr>
      </w:pPr>
    </w:p>
    <w:sectPr w:rsidR="000D3290" w:rsidRPr="000C5366" w:rsidSect="000D32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BF2" w:rsidRDefault="00DB3BF2" w:rsidP="000D3290">
      <w:pPr>
        <w:spacing w:after="0" w:line="240" w:lineRule="auto"/>
      </w:pPr>
      <w:r>
        <w:separator/>
      </w:r>
    </w:p>
  </w:endnote>
  <w:endnote w:type="continuationSeparator" w:id="0">
    <w:p w:rsidR="00DB3BF2" w:rsidRDefault="00DB3BF2" w:rsidP="000D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BF2" w:rsidRDefault="00DB3BF2" w:rsidP="000D3290">
      <w:pPr>
        <w:spacing w:after="0" w:line="240" w:lineRule="auto"/>
      </w:pPr>
      <w:r>
        <w:separator/>
      </w:r>
    </w:p>
  </w:footnote>
  <w:footnote w:type="continuationSeparator" w:id="0">
    <w:p w:rsidR="00DB3BF2" w:rsidRDefault="00DB3BF2" w:rsidP="000D3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290"/>
    <w:rsid w:val="00034FFA"/>
    <w:rsid w:val="000C5366"/>
    <w:rsid w:val="000D3290"/>
    <w:rsid w:val="00135A20"/>
    <w:rsid w:val="00165A95"/>
    <w:rsid w:val="00195ADF"/>
    <w:rsid w:val="001E32D5"/>
    <w:rsid w:val="002024AD"/>
    <w:rsid w:val="002E60B2"/>
    <w:rsid w:val="00332B0E"/>
    <w:rsid w:val="003469C1"/>
    <w:rsid w:val="00445FF9"/>
    <w:rsid w:val="00461150"/>
    <w:rsid w:val="005B01A2"/>
    <w:rsid w:val="005B4D62"/>
    <w:rsid w:val="00610A7F"/>
    <w:rsid w:val="00673EBB"/>
    <w:rsid w:val="007E19A2"/>
    <w:rsid w:val="00927B5F"/>
    <w:rsid w:val="00967F67"/>
    <w:rsid w:val="00A47851"/>
    <w:rsid w:val="00A809A3"/>
    <w:rsid w:val="00AF0F26"/>
    <w:rsid w:val="00B97E11"/>
    <w:rsid w:val="00BD7F6E"/>
    <w:rsid w:val="00BF4E48"/>
    <w:rsid w:val="00C37AB7"/>
    <w:rsid w:val="00CD4B67"/>
    <w:rsid w:val="00DB3BF2"/>
    <w:rsid w:val="00DC5795"/>
    <w:rsid w:val="00E10DF4"/>
    <w:rsid w:val="00EC3B24"/>
    <w:rsid w:val="00FB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D3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290"/>
  </w:style>
  <w:style w:type="paragraph" w:styleId="Footer">
    <w:name w:val="footer"/>
    <w:basedOn w:val="Normal"/>
    <w:link w:val="FooterChar"/>
    <w:uiPriority w:val="99"/>
    <w:semiHidden/>
    <w:unhideWhenUsed/>
    <w:rsid w:val="000D3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290"/>
  </w:style>
  <w:style w:type="paragraph" w:customStyle="1" w:styleId="Default">
    <w:name w:val="Default"/>
    <w:basedOn w:val="Normal"/>
    <w:rsid w:val="00DC5795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4</DocSecurity>
  <Lines>6</Lines>
  <Paragraphs>1</Paragraphs>
  <ScaleCrop>false</ScaleCrop>
  <Company>Knowsley MBC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2016-02-01T18:28:00Z</dcterms:created>
  <dcterms:modified xsi:type="dcterms:W3CDTF">2016-02-01T18:28:00Z</dcterms:modified>
</cp:coreProperties>
</file>