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3164" w:rsidRDefault="00833164" w:rsidP="00690CC5">
      <w:pPr>
        <w:pStyle w:val="ListBullet"/>
        <w:numPr>
          <w:ilvl w:val="0"/>
          <w:numId w:val="0"/>
        </w:numPr>
        <w:jc w:val="center"/>
        <w:rPr>
          <w:b/>
          <w:sz w:val="36"/>
          <w:szCs w:val="36"/>
          <w:u w:val="single"/>
        </w:rPr>
      </w:pPr>
      <w:r w:rsidRPr="00690CC5">
        <w:rPr>
          <w:b/>
          <w:sz w:val="36"/>
          <w:szCs w:val="36"/>
          <w:u w:val="single"/>
        </w:rPr>
        <w:t>Teaching and Learning at Millbrook Primary School</w:t>
      </w:r>
    </w:p>
    <w:p w:rsidR="00690CC5" w:rsidRPr="00690CC5" w:rsidRDefault="00690CC5" w:rsidP="00690CC5">
      <w:pPr>
        <w:pStyle w:val="ListBullet"/>
        <w:numPr>
          <w:ilvl w:val="0"/>
          <w:numId w:val="0"/>
        </w:numPr>
        <w:jc w:val="center"/>
        <w:rPr>
          <w:b/>
          <w:sz w:val="28"/>
          <w:szCs w:val="28"/>
          <w:u w:val="single"/>
        </w:rPr>
      </w:pPr>
    </w:p>
    <w:p w:rsidR="00946070" w:rsidRPr="003F0414" w:rsidRDefault="00946070" w:rsidP="00833164">
      <w:pPr>
        <w:pStyle w:val="ListBullet"/>
        <w:numPr>
          <w:ilvl w:val="0"/>
          <w:numId w:val="0"/>
        </w:numPr>
        <w:rPr>
          <w:b/>
          <w:sz w:val="28"/>
          <w:szCs w:val="28"/>
        </w:rPr>
      </w:pPr>
      <w:r w:rsidRPr="003F0414">
        <w:rPr>
          <w:b/>
          <w:sz w:val="28"/>
          <w:szCs w:val="28"/>
        </w:rPr>
        <w:t>Aims and Purposes</w:t>
      </w:r>
    </w:p>
    <w:p w:rsidR="00946070" w:rsidRPr="00690CC5" w:rsidRDefault="00946070" w:rsidP="00602E7A">
      <w:pPr>
        <w:pStyle w:val="ListBullet"/>
        <w:numPr>
          <w:ilvl w:val="0"/>
          <w:numId w:val="0"/>
        </w:numPr>
        <w:jc w:val="center"/>
        <w:rPr>
          <w:sz w:val="28"/>
          <w:szCs w:val="28"/>
        </w:rPr>
      </w:pPr>
      <w:r w:rsidRPr="00690CC5">
        <w:rPr>
          <w:sz w:val="28"/>
          <w:szCs w:val="28"/>
        </w:rPr>
        <w:t>To raise standards at Millbrook Primary School by improving the quality of teaching and learning that takes place on a daily basis.</w:t>
      </w:r>
    </w:p>
    <w:p w:rsidR="00946070" w:rsidRPr="00690CC5" w:rsidRDefault="00946070" w:rsidP="00602E7A">
      <w:pPr>
        <w:pStyle w:val="ListBullet"/>
        <w:numPr>
          <w:ilvl w:val="0"/>
          <w:numId w:val="0"/>
        </w:numPr>
        <w:jc w:val="center"/>
        <w:rPr>
          <w:sz w:val="28"/>
          <w:szCs w:val="28"/>
        </w:rPr>
      </w:pPr>
      <w:r w:rsidRPr="00690CC5">
        <w:rPr>
          <w:sz w:val="28"/>
          <w:szCs w:val="28"/>
        </w:rPr>
        <w:t>The expectation is that all pupils are provided with high quality learning experiences that lead to consistently high levels of pupil achievement.</w:t>
      </w:r>
    </w:p>
    <w:p w:rsidR="00690CC5" w:rsidRPr="003F0414" w:rsidRDefault="007B6FF3" w:rsidP="003F0414">
      <w:pPr>
        <w:pStyle w:val="ListBullet"/>
        <w:numPr>
          <w:ilvl w:val="0"/>
          <w:numId w:val="0"/>
        </w:numPr>
        <w:tabs>
          <w:tab w:val="left" w:pos="5100"/>
        </w:tabs>
        <w:rPr>
          <w:sz w:val="16"/>
          <w:szCs w:val="16"/>
        </w:rPr>
      </w:pPr>
      <w:r w:rsidRPr="007B6FF3">
        <w:rPr>
          <w:noProof/>
          <w:sz w:val="32"/>
          <w:szCs w:val="32"/>
          <w:lang w:eastAsia="en-GB"/>
        </w:rPr>
        <w:pict>
          <v:shapetype id="_x0000_t202" coordsize="21600,21600" o:spt="202" path="m,l,21600r21600,l21600,xe">
            <v:stroke joinstyle="miter"/>
            <v:path gradientshapeok="t" o:connecttype="rect"/>
          </v:shapetype>
          <v:shape id="_x0000_s1026" type="#_x0000_t202" style="position:absolute;margin-left:0;margin-top:4.55pt;width:316.5pt;height:261pt;z-index:251658240;mso-position-horizontal:left;mso-position-horizontal-relative:margin" stroked="f">
            <v:textbox style="mso-next-textbox:#_x0000_s1026">
              <w:txbxContent>
                <w:p w:rsidR="00602E7A" w:rsidRPr="003F0414" w:rsidRDefault="00602E7A" w:rsidP="00602E7A">
                  <w:pPr>
                    <w:pStyle w:val="ListBullet"/>
                    <w:numPr>
                      <w:ilvl w:val="0"/>
                      <w:numId w:val="0"/>
                    </w:numPr>
                    <w:tabs>
                      <w:tab w:val="left" w:pos="5100"/>
                    </w:tabs>
                    <w:rPr>
                      <w:sz w:val="16"/>
                      <w:szCs w:val="16"/>
                    </w:rPr>
                  </w:pPr>
                  <w:r>
                    <w:rPr>
                      <w:sz w:val="32"/>
                      <w:szCs w:val="32"/>
                    </w:rPr>
                    <w:tab/>
                  </w:r>
                </w:p>
                <w:p w:rsidR="00602E7A" w:rsidRPr="003F0414" w:rsidRDefault="00602E7A" w:rsidP="00602E7A">
                  <w:pPr>
                    <w:pStyle w:val="ListBullet"/>
                    <w:numPr>
                      <w:ilvl w:val="0"/>
                      <w:numId w:val="0"/>
                    </w:numPr>
                    <w:spacing w:line="240" w:lineRule="auto"/>
                    <w:rPr>
                      <w:b/>
                      <w:sz w:val="28"/>
                      <w:szCs w:val="28"/>
                    </w:rPr>
                  </w:pPr>
                  <w:r w:rsidRPr="003F0414">
                    <w:rPr>
                      <w:b/>
                      <w:sz w:val="28"/>
                      <w:szCs w:val="28"/>
                    </w:rPr>
                    <w:t>Through a whole school approach to teaching and learning we aim:</w:t>
                  </w:r>
                </w:p>
                <w:p w:rsidR="00602E7A" w:rsidRPr="003F0414" w:rsidRDefault="00602E7A" w:rsidP="00602E7A">
                  <w:pPr>
                    <w:pStyle w:val="ListBullet"/>
                    <w:numPr>
                      <w:ilvl w:val="0"/>
                      <w:numId w:val="0"/>
                    </w:numPr>
                    <w:spacing w:line="240" w:lineRule="auto"/>
                    <w:rPr>
                      <w:sz w:val="16"/>
                      <w:szCs w:val="16"/>
                    </w:rPr>
                  </w:pPr>
                </w:p>
                <w:p w:rsidR="00602E7A" w:rsidRPr="00602E7A" w:rsidRDefault="00602E7A" w:rsidP="00602E7A">
                  <w:pPr>
                    <w:pStyle w:val="ListBullet"/>
                    <w:numPr>
                      <w:ilvl w:val="0"/>
                      <w:numId w:val="3"/>
                    </w:numPr>
                    <w:spacing w:line="240" w:lineRule="auto"/>
                    <w:rPr>
                      <w:sz w:val="28"/>
                      <w:szCs w:val="28"/>
                    </w:rPr>
                  </w:pPr>
                  <w:r w:rsidRPr="00602E7A">
                    <w:rPr>
                      <w:sz w:val="28"/>
                      <w:szCs w:val="28"/>
                    </w:rPr>
                    <w:t>To provide consistency of teaching and learning.</w:t>
                  </w:r>
                </w:p>
                <w:p w:rsidR="00602E7A" w:rsidRPr="00602E7A" w:rsidRDefault="00602E7A" w:rsidP="00602E7A">
                  <w:pPr>
                    <w:pStyle w:val="ListBullet"/>
                    <w:numPr>
                      <w:ilvl w:val="0"/>
                      <w:numId w:val="3"/>
                    </w:numPr>
                    <w:spacing w:line="240" w:lineRule="auto"/>
                    <w:rPr>
                      <w:sz w:val="28"/>
                      <w:szCs w:val="28"/>
                    </w:rPr>
                  </w:pPr>
                  <w:r w:rsidRPr="00602E7A">
                    <w:rPr>
                      <w:sz w:val="28"/>
                      <w:szCs w:val="28"/>
                    </w:rPr>
                    <w:t>To enable teachers to teach as effectively as possible.</w:t>
                  </w:r>
                </w:p>
                <w:p w:rsidR="00602E7A" w:rsidRPr="00602E7A" w:rsidRDefault="00602E7A" w:rsidP="00602E7A">
                  <w:pPr>
                    <w:pStyle w:val="ListBullet"/>
                    <w:numPr>
                      <w:ilvl w:val="0"/>
                      <w:numId w:val="3"/>
                    </w:numPr>
                    <w:spacing w:line="240" w:lineRule="auto"/>
                    <w:rPr>
                      <w:sz w:val="28"/>
                      <w:szCs w:val="28"/>
                    </w:rPr>
                  </w:pPr>
                  <w:r w:rsidRPr="00602E7A">
                    <w:rPr>
                      <w:sz w:val="28"/>
                      <w:szCs w:val="28"/>
                    </w:rPr>
                    <w:t>To enable children to learn as effectively as possible.</w:t>
                  </w:r>
                </w:p>
                <w:p w:rsidR="00602E7A" w:rsidRPr="00602E7A" w:rsidRDefault="00602E7A" w:rsidP="00602E7A">
                  <w:pPr>
                    <w:pStyle w:val="ListBullet"/>
                    <w:numPr>
                      <w:ilvl w:val="0"/>
                      <w:numId w:val="3"/>
                    </w:numPr>
                    <w:spacing w:line="240" w:lineRule="auto"/>
                    <w:rPr>
                      <w:sz w:val="28"/>
                      <w:szCs w:val="28"/>
                    </w:rPr>
                  </w:pPr>
                  <w:r w:rsidRPr="00602E7A">
                    <w:rPr>
                      <w:sz w:val="28"/>
                      <w:szCs w:val="28"/>
                    </w:rPr>
                    <w:t>To give children the skills they require for lifelong learning.</w:t>
                  </w:r>
                </w:p>
                <w:p w:rsidR="00602E7A" w:rsidRPr="00602E7A" w:rsidRDefault="00602E7A" w:rsidP="00602E7A">
                  <w:pPr>
                    <w:pStyle w:val="ListBullet"/>
                    <w:numPr>
                      <w:ilvl w:val="0"/>
                      <w:numId w:val="3"/>
                    </w:numPr>
                    <w:spacing w:line="240" w:lineRule="auto"/>
                    <w:rPr>
                      <w:sz w:val="28"/>
                      <w:szCs w:val="28"/>
                    </w:rPr>
                  </w:pPr>
                  <w:r w:rsidRPr="00602E7A">
                    <w:rPr>
                      <w:sz w:val="28"/>
                      <w:szCs w:val="28"/>
                    </w:rPr>
                    <w:t>To provide an inclusive education for all.</w:t>
                  </w:r>
                </w:p>
                <w:p w:rsidR="00602E7A" w:rsidRPr="00602E7A" w:rsidRDefault="00602E7A" w:rsidP="00602E7A">
                  <w:pPr>
                    <w:pStyle w:val="ListBullet"/>
                    <w:numPr>
                      <w:ilvl w:val="0"/>
                      <w:numId w:val="3"/>
                    </w:numPr>
                    <w:spacing w:line="240" w:lineRule="auto"/>
                    <w:rPr>
                      <w:sz w:val="28"/>
                      <w:szCs w:val="28"/>
                    </w:rPr>
                  </w:pPr>
                  <w:r w:rsidRPr="00602E7A">
                    <w:rPr>
                      <w:sz w:val="28"/>
                      <w:szCs w:val="28"/>
                    </w:rPr>
                    <w:t xml:space="preserve">To learn from each other, through a collaborative approach to teaching and learning, where good practice is shared. </w:t>
                  </w:r>
                </w:p>
                <w:p w:rsidR="00602E7A" w:rsidRDefault="00602E7A"/>
              </w:txbxContent>
            </v:textbox>
            <w10:wrap anchorx="margin"/>
          </v:shape>
        </w:pict>
      </w:r>
      <w:r w:rsidR="003F0414">
        <w:rPr>
          <w:sz w:val="32"/>
          <w:szCs w:val="32"/>
        </w:rPr>
        <w:tab/>
      </w:r>
    </w:p>
    <w:p w:rsidR="00690CC5" w:rsidRDefault="00690CC5"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7B6FF3" w:rsidP="00946070">
      <w:pPr>
        <w:pStyle w:val="ListBullet"/>
        <w:numPr>
          <w:ilvl w:val="0"/>
          <w:numId w:val="0"/>
        </w:numPr>
        <w:rPr>
          <w:b/>
          <w:sz w:val="28"/>
          <w:szCs w:val="28"/>
        </w:rPr>
      </w:pPr>
      <w:r>
        <w:rPr>
          <w:b/>
          <w:noProof/>
          <w:sz w:val="28"/>
          <w:szCs w:val="28"/>
          <w:lang w:eastAsia="en-GB"/>
        </w:rPr>
        <w:pict>
          <v:shape id="_x0000_s1027" type="#_x0000_t202" style="position:absolute;margin-left:306.75pt;margin-top:1.1pt;width:183pt;height:120pt;z-index:251659264" stroked="f">
            <v:textbox>
              <w:txbxContent>
                <w:p w:rsidR="00602E7A" w:rsidRDefault="00602E7A">
                  <w:r>
                    <w:rPr>
                      <w:noProof/>
                      <w:lang w:eastAsia="en-GB"/>
                    </w:rPr>
                    <w:drawing>
                      <wp:inline distT="0" distB="0" distL="0" distR="0">
                        <wp:extent cx="2336800" cy="1752600"/>
                        <wp:effectExtent l="19050" t="0" r="6350" b="0"/>
                        <wp:docPr id="1" name="Picture 0" descr="IMG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5.JPG"/>
                                <pic:cNvPicPr/>
                              </pic:nvPicPr>
                              <pic:blipFill>
                                <a:blip r:embed="rId7"/>
                                <a:stretch>
                                  <a:fillRect/>
                                </a:stretch>
                              </pic:blipFill>
                              <pic:spPr>
                                <a:xfrm>
                                  <a:off x="0" y="0"/>
                                  <a:ext cx="2343073" cy="1757305"/>
                                </a:xfrm>
                                <a:prstGeom prst="rect">
                                  <a:avLst/>
                                </a:prstGeom>
                              </pic:spPr>
                            </pic:pic>
                          </a:graphicData>
                        </a:graphic>
                      </wp:inline>
                    </w:drawing>
                  </w:r>
                </w:p>
              </w:txbxContent>
            </v:textbox>
          </v:shape>
        </w:pict>
      </w: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Pr="003F0414" w:rsidRDefault="00602E7A" w:rsidP="00946070">
      <w:pPr>
        <w:pStyle w:val="ListBullet"/>
        <w:numPr>
          <w:ilvl w:val="0"/>
          <w:numId w:val="0"/>
        </w:numPr>
        <w:rPr>
          <w:sz w:val="16"/>
          <w:szCs w:val="1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90CC5" w:rsidRPr="003F0414" w:rsidRDefault="00690CC5" w:rsidP="00690CC5">
      <w:pPr>
        <w:pStyle w:val="ListBullet"/>
        <w:numPr>
          <w:ilvl w:val="0"/>
          <w:numId w:val="0"/>
        </w:numPr>
        <w:spacing w:after="0" w:line="240" w:lineRule="auto"/>
        <w:rPr>
          <w:b/>
          <w:sz w:val="26"/>
          <w:szCs w:val="26"/>
        </w:rPr>
      </w:pPr>
      <w:r w:rsidRPr="003F0414">
        <w:rPr>
          <w:b/>
          <w:sz w:val="26"/>
          <w:szCs w:val="26"/>
        </w:rPr>
        <w:t>Key Themes for Effective Teaching and Learning</w:t>
      </w:r>
    </w:p>
    <w:p w:rsidR="00833164" w:rsidRPr="003F0414" w:rsidRDefault="00690CC5" w:rsidP="00690CC5">
      <w:pPr>
        <w:spacing w:after="0" w:line="240" w:lineRule="auto"/>
        <w:rPr>
          <w:rFonts w:cstheme="minorHAnsi"/>
          <w:sz w:val="26"/>
          <w:szCs w:val="26"/>
        </w:rPr>
      </w:pPr>
      <w:r w:rsidRPr="003F0414">
        <w:rPr>
          <w:rFonts w:cstheme="minorHAnsi"/>
          <w:sz w:val="26"/>
          <w:szCs w:val="26"/>
        </w:rPr>
        <w:t xml:space="preserve">This policy outlines the key elements </w:t>
      </w:r>
      <w:r w:rsidR="00833164" w:rsidRPr="003F0414">
        <w:rPr>
          <w:rFonts w:cstheme="minorHAnsi"/>
          <w:sz w:val="26"/>
          <w:szCs w:val="26"/>
        </w:rPr>
        <w:t>that will ensure we have high quality learning and development for all the child</w:t>
      </w:r>
      <w:r w:rsidRPr="003F0414">
        <w:rPr>
          <w:rFonts w:cstheme="minorHAnsi"/>
          <w:sz w:val="26"/>
          <w:szCs w:val="26"/>
        </w:rPr>
        <w:t xml:space="preserve">ren in our school.  </w:t>
      </w:r>
    </w:p>
    <w:p w:rsidR="003F0414" w:rsidRPr="003F0414" w:rsidRDefault="003F0414" w:rsidP="00690CC5">
      <w:pPr>
        <w:spacing w:after="0" w:line="240" w:lineRule="auto"/>
        <w:rPr>
          <w:rFonts w:cstheme="minorHAnsi"/>
          <w:sz w:val="16"/>
          <w:szCs w:val="16"/>
        </w:rPr>
      </w:pPr>
    </w:p>
    <w:p w:rsidR="00833164" w:rsidRPr="003F0414" w:rsidRDefault="007B6FF3" w:rsidP="00602E7A">
      <w:pPr>
        <w:spacing w:after="0" w:line="240" w:lineRule="auto"/>
        <w:ind w:left="2880"/>
        <w:rPr>
          <w:rFonts w:cstheme="minorHAnsi"/>
          <w:b/>
          <w:sz w:val="26"/>
          <w:szCs w:val="26"/>
        </w:rPr>
      </w:pPr>
      <w:r>
        <w:rPr>
          <w:rFonts w:cstheme="minorHAnsi"/>
          <w:b/>
          <w:noProof/>
          <w:sz w:val="26"/>
          <w:szCs w:val="26"/>
          <w:lang w:eastAsia="en-GB"/>
        </w:rPr>
        <w:pict>
          <v:shape id="_x0000_s1028" type="#_x0000_t202" style="position:absolute;left:0;text-align:left;margin-left:0;margin-top:12.8pt;width:138.75pt;height:128.25pt;z-index:251660288" stroked="f">
            <v:textbox>
              <w:txbxContent>
                <w:p w:rsidR="00602E7A" w:rsidRDefault="00602E7A">
                  <w:r>
                    <w:rPr>
                      <w:noProof/>
                      <w:lang w:eastAsia="en-GB"/>
                    </w:rPr>
                    <w:drawing>
                      <wp:inline distT="0" distB="0" distL="0" distR="0">
                        <wp:extent cx="1657350" cy="1524000"/>
                        <wp:effectExtent l="19050" t="0" r="0" b="0"/>
                        <wp:docPr id="3" name="Picture 2" descr="100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61.JPG"/>
                                <pic:cNvPicPr/>
                              </pic:nvPicPr>
                              <pic:blipFill>
                                <a:blip r:embed="rId8"/>
                                <a:stretch>
                                  <a:fillRect/>
                                </a:stretch>
                              </pic:blipFill>
                              <pic:spPr>
                                <a:xfrm>
                                  <a:off x="0" y="0"/>
                                  <a:ext cx="1655341" cy="1522153"/>
                                </a:xfrm>
                                <a:prstGeom prst="rect">
                                  <a:avLst/>
                                </a:prstGeom>
                              </pic:spPr>
                            </pic:pic>
                          </a:graphicData>
                        </a:graphic>
                      </wp:inline>
                    </w:drawing>
                  </w:r>
                </w:p>
              </w:txbxContent>
            </v:textbox>
          </v:shape>
        </w:pict>
      </w:r>
      <w:r w:rsidR="00833164" w:rsidRPr="003F0414">
        <w:rPr>
          <w:rFonts w:cstheme="minorHAnsi"/>
          <w:b/>
          <w:sz w:val="26"/>
          <w:szCs w:val="26"/>
        </w:rPr>
        <w:t>The unique child</w:t>
      </w:r>
    </w:p>
    <w:p w:rsidR="00833164" w:rsidRDefault="00833164" w:rsidP="00602E7A">
      <w:pPr>
        <w:spacing w:after="0" w:line="240" w:lineRule="auto"/>
        <w:ind w:left="2880"/>
        <w:rPr>
          <w:rFonts w:cstheme="minorHAnsi"/>
          <w:sz w:val="26"/>
          <w:szCs w:val="26"/>
        </w:rPr>
      </w:pPr>
      <w:r w:rsidRPr="003F0414">
        <w:rPr>
          <w:rFonts w:cstheme="minorHAnsi"/>
          <w:sz w:val="26"/>
          <w:szCs w:val="26"/>
        </w:rPr>
        <w:t xml:space="preserve">At Millbrook Primary School </w:t>
      </w:r>
      <w:r w:rsidR="00E95B3E" w:rsidRPr="003F0414">
        <w:rPr>
          <w:rFonts w:cstheme="minorHAnsi"/>
          <w:sz w:val="26"/>
          <w:szCs w:val="26"/>
        </w:rPr>
        <w:t xml:space="preserve">we </w:t>
      </w:r>
      <w:r w:rsidRPr="003F0414">
        <w:rPr>
          <w:rFonts w:cstheme="minorHAnsi"/>
          <w:sz w:val="26"/>
          <w:szCs w:val="26"/>
        </w:rPr>
        <w:t>will inspire children to meet their full potential as learners.  Children will be enthusiastic and reflective learners.  They will be well motivated and demonstrate stamina and resilience in their own learning.  Children at Millbrook Primary School will develop their independence as learners through well informed feedback from all staff allowing them to clearly know and understand their next steps for learning.</w:t>
      </w:r>
    </w:p>
    <w:p w:rsidR="003F0414" w:rsidRPr="003F0414" w:rsidRDefault="003F0414" w:rsidP="00690CC5">
      <w:pPr>
        <w:spacing w:after="0" w:line="240" w:lineRule="auto"/>
        <w:rPr>
          <w:rFonts w:cstheme="minorHAnsi"/>
          <w:sz w:val="16"/>
          <w:szCs w:val="16"/>
        </w:rPr>
      </w:pPr>
    </w:p>
    <w:p w:rsidR="00833164" w:rsidRPr="003F0414" w:rsidRDefault="00833164" w:rsidP="00690CC5">
      <w:pPr>
        <w:spacing w:after="0" w:line="240" w:lineRule="auto"/>
        <w:rPr>
          <w:rFonts w:cstheme="minorHAnsi"/>
          <w:b/>
          <w:sz w:val="26"/>
          <w:szCs w:val="26"/>
        </w:rPr>
      </w:pPr>
      <w:r w:rsidRPr="003F0414">
        <w:rPr>
          <w:rFonts w:cstheme="minorHAnsi"/>
          <w:b/>
          <w:sz w:val="26"/>
          <w:szCs w:val="26"/>
        </w:rPr>
        <w:t>Positive Relationships</w:t>
      </w:r>
    </w:p>
    <w:p w:rsidR="00833164" w:rsidRDefault="00833164" w:rsidP="00690CC5">
      <w:pPr>
        <w:spacing w:after="0" w:line="240" w:lineRule="auto"/>
        <w:rPr>
          <w:rFonts w:cstheme="minorHAnsi"/>
          <w:sz w:val="26"/>
          <w:szCs w:val="26"/>
        </w:rPr>
      </w:pPr>
      <w:r w:rsidRPr="003F0414">
        <w:rPr>
          <w:rFonts w:cstheme="minorHAnsi"/>
          <w:sz w:val="26"/>
          <w:szCs w:val="26"/>
        </w:rPr>
        <w:t xml:space="preserve">All staff will </w:t>
      </w:r>
      <w:r w:rsidR="00537186" w:rsidRPr="003F0414">
        <w:rPr>
          <w:rFonts w:cstheme="minorHAnsi"/>
          <w:sz w:val="26"/>
          <w:szCs w:val="26"/>
        </w:rPr>
        <w:t>ensure positive relationships through high quality interactions with children throughout the day in all areas of the school</w:t>
      </w:r>
      <w:r w:rsidRPr="003F0414">
        <w:rPr>
          <w:rFonts w:cstheme="minorHAnsi"/>
          <w:sz w:val="26"/>
          <w:szCs w:val="26"/>
        </w:rPr>
        <w:t xml:space="preserve">.   </w:t>
      </w:r>
      <w:r w:rsidR="00537186" w:rsidRPr="003F0414">
        <w:rPr>
          <w:rFonts w:cstheme="minorHAnsi"/>
          <w:sz w:val="26"/>
          <w:szCs w:val="26"/>
        </w:rPr>
        <w:t xml:space="preserve">All adult/child interactions will aim to support and challenge children as learners, ensuring all opportunities for </w:t>
      </w:r>
      <w:r w:rsidR="00537186" w:rsidRPr="003F0414">
        <w:rPr>
          <w:rFonts w:cstheme="minorHAnsi"/>
          <w:sz w:val="26"/>
          <w:szCs w:val="26"/>
        </w:rPr>
        <w:lastRenderedPageBreak/>
        <w:t xml:space="preserve">learning are fully exploited.  </w:t>
      </w:r>
      <w:r w:rsidR="00F03709">
        <w:rPr>
          <w:rFonts w:cstheme="minorHAnsi"/>
          <w:sz w:val="26"/>
          <w:szCs w:val="26"/>
        </w:rPr>
        <w:t>All relationships will demonstrate mutual respect at all times.</w:t>
      </w:r>
    </w:p>
    <w:p w:rsidR="00602E7A" w:rsidRDefault="007B6FF3" w:rsidP="00690CC5">
      <w:pPr>
        <w:spacing w:after="0" w:line="240" w:lineRule="auto"/>
        <w:rPr>
          <w:rFonts w:cstheme="minorHAnsi"/>
          <w:sz w:val="26"/>
          <w:szCs w:val="26"/>
        </w:rPr>
      </w:pPr>
      <w:r>
        <w:rPr>
          <w:rFonts w:cstheme="minorHAnsi"/>
          <w:noProof/>
          <w:sz w:val="26"/>
          <w:szCs w:val="26"/>
          <w:lang w:eastAsia="en-GB"/>
        </w:rPr>
        <w:pict>
          <v:shape id="_x0000_s1030" type="#_x0000_t202" style="position:absolute;margin-left:1.5pt;margin-top:11pt;width:175.5pt;height:143.25pt;z-index:251662336" stroked="f">
            <v:textbox>
              <w:txbxContent>
                <w:p w:rsidR="00602E7A" w:rsidRDefault="00602E7A">
                  <w:r>
                    <w:rPr>
                      <w:noProof/>
                      <w:lang w:eastAsia="en-GB"/>
                    </w:rPr>
                    <w:drawing>
                      <wp:inline distT="0" distB="0" distL="0" distR="0">
                        <wp:extent cx="2146512" cy="1809750"/>
                        <wp:effectExtent l="19050" t="0" r="6138" b="0"/>
                        <wp:docPr id="5" name="Picture 4" descr="IMG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2.JPG"/>
                                <pic:cNvPicPr/>
                              </pic:nvPicPr>
                              <pic:blipFill>
                                <a:blip r:embed="rId9"/>
                                <a:stretch>
                                  <a:fillRect/>
                                </a:stretch>
                              </pic:blipFill>
                              <pic:spPr>
                                <a:xfrm>
                                  <a:off x="0" y="0"/>
                                  <a:ext cx="2150984" cy="1813520"/>
                                </a:xfrm>
                                <a:prstGeom prst="rect">
                                  <a:avLst/>
                                </a:prstGeom>
                              </pic:spPr>
                            </pic:pic>
                          </a:graphicData>
                        </a:graphic>
                      </wp:inline>
                    </w:drawing>
                  </w:r>
                </w:p>
              </w:txbxContent>
            </v:textbox>
          </v:shape>
        </w:pict>
      </w:r>
      <w:r>
        <w:rPr>
          <w:rFonts w:cstheme="minorHAnsi"/>
          <w:noProof/>
          <w:sz w:val="26"/>
          <w:szCs w:val="26"/>
          <w:lang w:eastAsia="en-GB"/>
        </w:rPr>
        <w:pict>
          <v:shape id="_x0000_s1029" type="#_x0000_t202" style="position:absolute;margin-left:186.75pt;margin-top:5.75pt;width:266.25pt;height:148.5pt;z-index:251661312" stroked="f">
            <v:textbox>
              <w:txbxContent>
                <w:p w:rsidR="00602E7A" w:rsidRPr="003F0414" w:rsidRDefault="00602E7A" w:rsidP="00602E7A">
                  <w:pPr>
                    <w:spacing w:after="0" w:line="240" w:lineRule="auto"/>
                    <w:rPr>
                      <w:rFonts w:cstheme="minorHAnsi"/>
                      <w:b/>
                      <w:sz w:val="26"/>
                      <w:szCs w:val="26"/>
                    </w:rPr>
                  </w:pPr>
                  <w:r w:rsidRPr="003F0414">
                    <w:rPr>
                      <w:rFonts w:cstheme="minorHAnsi"/>
                      <w:b/>
                      <w:sz w:val="26"/>
                      <w:szCs w:val="26"/>
                    </w:rPr>
                    <w:t>Enabling Environments</w:t>
                  </w:r>
                </w:p>
                <w:p w:rsidR="00602E7A" w:rsidRDefault="00602E7A" w:rsidP="00602E7A">
                  <w:r w:rsidRPr="003F0414">
                    <w:rPr>
                      <w:rFonts w:cstheme="minorHAnsi"/>
                      <w:sz w:val="26"/>
                      <w:szCs w:val="26"/>
                    </w:rPr>
                    <w:t>Our school will provide a stimulating environment for children to grow as learners.  Resources and equipment will be stimulating and relevant.  Enrichment experiences will support a creative curriculum.  All members of our school community will value our learning environment</w:t>
                  </w:r>
                  <w:r>
                    <w:rPr>
                      <w:rFonts w:cstheme="minorHAnsi"/>
                      <w:sz w:val="26"/>
                      <w:szCs w:val="26"/>
                    </w:rPr>
                    <w:t>.</w:t>
                  </w:r>
                </w:p>
              </w:txbxContent>
            </v:textbox>
          </v:shape>
        </w:pict>
      </w: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3F0414" w:rsidRPr="003F0414" w:rsidRDefault="003F0414" w:rsidP="00690CC5">
      <w:pPr>
        <w:spacing w:after="0" w:line="240" w:lineRule="auto"/>
        <w:rPr>
          <w:rFonts w:cstheme="minorHAnsi"/>
          <w:sz w:val="16"/>
          <w:szCs w:val="16"/>
        </w:rPr>
      </w:pPr>
    </w:p>
    <w:p w:rsidR="00AA556C" w:rsidRDefault="00AA556C" w:rsidP="00690CC5">
      <w:pPr>
        <w:spacing w:after="0"/>
        <w:rPr>
          <w:rFonts w:ascii="Arial" w:hAnsi="Arial" w:cs="Arial"/>
          <w:sz w:val="24"/>
          <w:szCs w:val="24"/>
        </w:rPr>
      </w:pPr>
    </w:p>
    <w:p w:rsidR="003F0414" w:rsidRDefault="003F0414" w:rsidP="00690CC5">
      <w:pPr>
        <w:spacing w:after="0"/>
        <w:rPr>
          <w:rFonts w:ascii="Arial" w:hAnsi="Arial" w:cs="Arial"/>
          <w:sz w:val="24"/>
          <w:szCs w:val="24"/>
        </w:rPr>
      </w:pPr>
    </w:p>
    <w:p w:rsidR="00B548E7" w:rsidRPr="00B548E7" w:rsidRDefault="00B548E7" w:rsidP="002F177F">
      <w:pPr>
        <w:pStyle w:val="ListParagraph"/>
        <w:spacing w:after="0"/>
        <w:rPr>
          <w:rFonts w:ascii="Arial" w:hAnsi="Arial" w:cs="Arial"/>
          <w:sz w:val="24"/>
          <w:szCs w:val="24"/>
        </w:rPr>
      </w:pPr>
    </w:p>
    <w:p w:rsidR="003F0414" w:rsidRDefault="003F0414" w:rsidP="00690CC5">
      <w:pPr>
        <w:spacing w:after="0"/>
        <w:rPr>
          <w:rFonts w:ascii="Arial" w:hAnsi="Arial" w:cs="Arial"/>
          <w:sz w:val="24"/>
          <w:szCs w:val="24"/>
        </w:rPr>
      </w:pPr>
      <w:r>
        <w:rPr>
          <w:rFonts w:ascii="Arial" w:hAnsi="Arial" w:cs="Arial"/>
          <w:sz w:val="24"/>
          <w:szCs w:val="24"/>
        </w:rPr>
        <w:t xml:space="preserve">All lessons </w:t>
      </w:r>
      <w:r w:rsidR="00805CF3">
        <w:rPr>
          <w:rFonts w:ascii="Arial" w:hAnsi="Arial" w:cs="Arial"/>
          <w:sz w:val="24"/>
          <w:szCs w:val="24"/>
        </w:rPr>
        <w:t xml:space="preserve">will </w:t>
      </w:r>
      <w:r>
        <w:rPr>
          <w:rFonts w:ascii="Arial" w:hAnsi="Arial" w:cs="Arial"/>
          <w:sz w:val="24"/>
          <w:szCs w:val="24"/>
        </w:rPr>
        <w:t xml:space="preserve">have... </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Clear learning intentions shared orally and displayed.</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Marking which reflects the learning intention.</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Well planned success criteria, so all pupils are clear about how they will achieve the learning intention.</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 xml:space="preserve">Success criteria which guides the learning intention, supports the marking and self </w:t>
      </w:r>
      <w:r w:rsidR="002F177F">
        <w:rPr>
          <w:rFonts w:ascii="Arial" w:hAnsi="Arial" w:cs="Arial"/>
          <w:sz w:val="24"/>
          <w:szCs w:val="24"/>
        </w:rPr>
        <w:t>assessment.</w:t>
      </w:r>
    </w:p>
    <w:p w:rsidR="00805CF3" w:rsidRDefault="00805CF3" w:rsidP="00805CF3">
      <w:pPr>
        <w:spacing w:after="0"/>
        <w:rPr>
          <w:rFonts w:ascii="Arial" w:hAnsi="Arial" w:cs="Arial"/>
          <w:sz w:val="24"/>
          <w:szCs w:val="24"/>
        </w:rPr>
      </w:pPr>
    </w:p>
    <w:p w:rsidR="00805CF3" w:rsidRPr="00F03709" w:rsidRDefault="00805CF3" w:rsidP="00F03709">
      <w:pPr>
        <w:spacing w:after="0"/>
        <w:rPr>
          <w:rFonts w:ascii="Arial" w:hAnsi="Arial" w:cs="Arial"/>
          <w:sz w:val="24"/>
          <w:szCs w:val="24"/>
        </w:rPr>
      </w:pPr>
      <w:r>
        <w:rPr>
          <w:rFonts w:ascii="Arial" w:hAnsi="Arial" w:cs="Arial"/>
          <w:sz w:val="24"/>
          <w:szCs w:val="24"/>
        </w:rPr>
        <w:t>All lessons are...</w:t>
      </w:r>
    </w:p>
    <w:p w:rsidR="00805CF3" w:rsidRDefault="00805CF3" w:rsidP="00805CF3">
      <w:pPr>
        <w:pStyle w:val="ListParagraph"/>
        <w:numPr>
          <w:ilvl w:val="0"/>
          <w:numId w:val="5"/>
        </w:numPr>
        <w:spacing w:after="0"/>
        <w:rPr>
          <w:rFonts w:ascii="Arial" w:hAnsi="Arial" w:cs="Arial"/>
          <w:sz w:val="24"/>
          <w:szCs w:val="24"/>
        </w:rPr>
      </w:pPr>
      <w:r>
        <w:rPr>
          <w:rFonts w:ascii="Arial" w:hAnsi="Arial" w:cs="Arial"/>
          <w:sz w:val="24"/>
          <w:szCs w:val="24"/>
        </w:rPr>
        <w:t>Planne</w:t>
      </w:r>
      <w:r w:rsidR="002A0BF5">
        <w:rPr>
          <w:rFonts w:ascii="Arial" w:hAnsi="Arial" w:cs="Arial"/>
          <w:sz w:val="24"/>
          <w:szCs w:val="24"/>
        </w:rPr>
        <w:t>d</w:t>
      </w:r>
      <w:r w:rsidR="00F03709">
        <w:rPr>
          <w:rFonts w:ascii="Arial" w:hAnsi="Arial" w:cs="Arial"/>
          <w:sz w:val="24"/>
          <w:szCs w:val="24"/>
        </w:rPr>
        <w:t xml:space="preserve"> and show clear differentiation to enable all children to access learning.</w:t>
      </w:r>
    </w:p>
    <w:p w:rsidR="002A0BF5" w:rsidRDefault="002A0BF5" w:rsidP="002A0BF5">
      <w:pPr>
        <w:pStyle w:val="ListParagraph"/>
        <w:numPr>
          <w:ilvl w:val="0"/>
          <w:numId w:val="5"/>
        </w:numPr>
        <w:spacing w:after="0"/>
        <w:rPr>
          <w:rFonts w:ascii="Arial" w:hAnsi="Arial" w:cs="Arial"/>
          <w:sz w:val="24"/>
          <w:szCs w:val="24"/>
        </w:rPr>
      </w:pPr>
      <w:r>
        <w:rPr>
          <w:rFonts w:ascii="Arial" w:hAnsi="Arial" w:cs="Arial"/>
          <w:sz w:val="24"/>
          <w:szCs w:val="24"/>
        </w:rPr>
        <w:t xml:space="preserve">Resourced with appropriate materials/apparatus that support the needs of </w:t>
      </w:r>
      <w:r w:rsidR="00F03709">
        <w:rPr>
          <w:rFonts w:ascii="Arial" w:hAnsi="Arial" w:cs="Arial"/>
          <w:sz w:val="24"/>
          <w:szCs w:val="24"/>
        </w:rPr>
        <w:t>all, groups and individual children.</w:t>
      </w:r>
    </w:p>
    <w:p w:rsidR="006148B4" w:rsidRDefault="007B6FF3" w:rsidP="006148B4">
      <w:pPr>
        <w:pStyle w:val="ListParagraph"/>
        <w:spacing w:after="0"/>
        <w:rPr>
          <w:rFonts w:ascii="Arial" w:hAnsi="Arial" w:cs="Arial"/>
          <w:sz w:val="24"/>
          <w:szCs w:val="24"/>
        </w:rPr>
      </w:pPr>
      <w:r>
        <w:rPr>
          <w:rFonts w:ascii="Arial" w:hAnsi="Arial" w:cs="Arial"/>
          <w:noProof/>
          <w:sz w:val="24"/>
          <w:szCs w:val="24"/>
          <w:lang w:eastAsia="en-GB"/>
        </w:rPr>
        <w:pict>
          <v:shape id="_x0000_s1031" type="#_x0000_t202" style="position:absolute;left:0;text-align:left;margin-left:-2.25pt;margin-top:13.8pt;width:317.25pt;height:240.75pt;z-index:251663360" stroked="f">
            <v:textbox>
              <w:txbxContent>
                <w:p w:rsidR="006148B4" w:rsidRDefault="006148B4" w:rsidP="006148B4">
                  <w:pPr>
                    <w:spacing w:after="0"/>
                    <w:rPr>
                      <w:rFonts w:ascii="Arial" w:hAnsi="Arial" w:cs="Arial"/>
                      <w:sz w:val="24"/>
                      <w:szCs w:val="24"/>
                    </w:rPr>
                  </w:pPr>
                  <w:r>
                    <w:rPr>
                      <w:rFonts w:ascii="Arial" w:hAnsi="Arial" w:cs="Arial"/>
                      <w:sz w:val="24"/>
                      <w:szCs w:val="24"/>
                    </w:rPr>
                    <w:t>Teachers and all adults will...</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Have high expectations of pupils learning and behaviour.</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Expect children to work hard.</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Challenge children in their learning.</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Encourage and promote independence</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Celebrate success.</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Know where children currently are and share next steps for learning.</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Use questioning to deepen understanding and consolidate learning.</w:t>
                  </w:r>
                </w:p>
                <w:p w:rsidR="006148B4" w:rsidRPr="00680F97"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Take into account children’s concentration span and plan activities to ensure pupils are not sitting passively.</w:t>
                  </w:r>
                </w:p>
                <w:p w:rsidR="006148B4" w:rsidRDefault="006148B4"/>
              </w:txbxContent>
            </v:textbox>
          </v:shape>
        </w:pict>
      </w:r>
    </w:p>
    <w:p w:rsidR="00740292" w:rsidRDefault="007B6FF3" w:rsidP="00740292">
      <w:pPr>
        <w:spacing w:after="0"/>
        <w:rPr>
          <w:rFonts w:ascii="Arial" w:hAnsi="Arial" w:cs="Arial"/>
          <w:sz w:val="24"/>
          <w:szCs w:val="24"/>
        </w:rPr>
      </w:pPr>
      <w:r>
        <w:rPr>
          <w:rFonts w:ascii="Arial" w:hAnsi="Arial" w:cs="Arial"/>
          <w:noProof/>
          <w:sz w:val="24"/>
          <w:szCs w:val="24"/>
          <w:lang w:eastAsia="en-GB"/>
        </w:rPr>
        <w:pict>
          <v:shape id="_x0000_s1032" type="#_x0000_t202" style="position:absolute;margin-left:321.75pt;margin-top:6.9pt;width:168.75pt;height:142.5pt;z-index:251664384" stroked="f">
            <v:textbox>
              <w:txbxContent>
                <w:p w:rsidR="006148B4" w:rsidRDefault="006148B4">
                  <w:r>
                    <w:rPr>
                      <w:noProof/>
                      <w:lang w:eastAsia="en-GB"/>
                    </w:rPr>
                    <w:drawing>
                      <wp:inline distT="0" distB="0" distL="0" distR="0">
                        <wp:extent cx="2200275" cy="1752600"/>
                        <wp:effectExtent l="19050" t="0" r="0" b="0"/>
                        <wp:docPr id="6" name="Picture 5" descr="Jane's Camera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s Camera 1 001.JPG"/>
                                <pic:cNvPicPr/>
                              </pic:nvPicPr>
                              <pic:blipFill>
                                <a:blip r:embed="rId10"/>
                                <a:stretch>
                                  <a:fillRect/>
                                </a:stretch>
                              </pic:blipFill>
                              <pic:spPr>
                                <a:xfrm>
                                  <a:off x="0" y="0"/>
                                  <a:ext cx="2205669" cy="1756897"/>
                                </a:xfrm>
                                <a:prstGeom prst="rect">
                                  <a:avLst/>
                                </a:prstGeom>
                              </pic:spPr>
                            </pic:pic>
                          </a:graphicData>
                        </a:graphic>
                      </wp:inline>
                    </w:drawing>
                  </w:r>
                </w:p>
              </w:txbxContent>
            </v:textbox>
          </v:shape>
        </w:pict>
      </w: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7B6FF3" w:rsidP="006148B4">
      <w:pPr>
        <w:tabs>
          <w:tab w:val="left" w:pos="825"/>
        </w:tabs>
        <w:spacing w:after="0"/>
        <w:rPr>
          <w:rFonts w:ascii="Arial" w:hAnsi="Arial" w:cs="Arial"/>
          <w:sz w:val="24"/>
          <w:szCs w:val="24"/>
        </w:rPr>
      </w:pPr>
      <w:r>
        <w:rPr>
          <w:rFonts w:ascii="Arial" w:hAnsi="Arial" w:cs="Arial"/>
          <w:noProof/>
          <w:sz w:val="24"/>
          <w:szCs w:val="24"/>
          <w:lang w:eastAsia="en-GB"/>
        </w:rPr>
        <w:lastRenderedPageBreak/>
        <w:pict>
          <v:shape id="_x0000_s1034" type="#_x0000_t202" style="position:absolute;margin-left:-44.25pt;margin-top:.75pt;width:174.75pt;height:103.5pt;z-index:251666432" stroked="f">
            <v:textbox>
              <w:txbxContent>
                <w:p w:rsidR="006148B4" w:rsidRDefault="006148B4">
                  <w:r>
                    <w:rPr>
                      <w:noProof/>
                      <w:lang w:eastAsia="en-GB"/>
                    </w:rPr>
                    <w:drawing>
                      <wp:inline distT="0" distB="0" distL="0" distR="0">
                        <wp:extent cx="2124075" cy="1266824"/>
                        <wp:effectExtent l="19050" t="0" r="9525" b="0"/>
                        <wp:docPr id="7" name="Picture 6" descr="100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732.JPG"/>
                                <pic:cNvPicPr/>
                              </pic:nvPicPr>
                              <pic:blipFill>
                                <a:blip r:embed="rId11"/>
                                <a:stretch>
                                  <a:fillRect/>
                                </a:stretch>
                              </pic:blipFill>
                              <pic:spPr>
                                <a:xfrm>
                                  <a:off x="0" y="0"/>
                                  <a:ext cx="2122081" cy="1265635"/>
                                </a:xfrm>
                                <a:prstGeom prst="rect">
                                  <a:avLst/>
                                </a:prstGeom>
                              </pic:spPr>
                            </pic:pic>
                          </a:graphicData>
                        </a:graphic>
                      </wp:inline>
                    </w:drawing>
                  </w:r>
                </w:p>
              </w:txbxContent>
            </v:textbox>
          </v:shape>
        </w:pict>
      </w:r>
      <w:r>
        <w:rPr>
          <w:rFonts w:ascii="Arial" w:hAnsi="Arial" w:cs="Arial"/>
          <w:noProof/>
          <w:sz w:val="24"/>
          <w:szCs w:val="24"/>
          <w:lang w:eastAsia="en-GB"/>
        </w:rPr>
        <w:pict>
          <v:shape id="_x0000_s1033" type="#_x0000_t202" style="position:absolute;margin-left:148.5pt;margin-top:-20.25pt;width:324.75pt;height:242.25pt;z-index:251665408" stroked="f">
            <v:textbox>
              <w:txbxContent>
                <w:p w:rsidR="006148B4" w:rsidRDefault="006148B4" w:rsidP="006148B4">
                  <w:pPr>
                    <w:spacing w:after="0"/>
                    <w:rPr>
                      <w:rFonts w:ascii="Arial" w:hAnsi="Arial" w:cs="Arial"/>
                      <w:sz w:val="24"/>
                      <w:szCs w:val="24"/>
                    </w:rPr>
                  </w:pPr>
                  <w:r>
                    <w:rPr>
                      <w:rFonts w:ascii="Arial" w:hAnsi="Arial" w:cs="Arial"/>
                      <w:sz w:val="24"/>
                      <w:szCs w:val="24"/>
                    </w:rPr>
                    <w:t>Pupils will</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Actively engage enthusiastically during all parts of the lesson.</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 xml:space="preserve">Actively engage in learning through collaborative learning such as Talk Partners.  </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Be taught active listening skills and behave appropriately when engaged in partner discussion.</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Demonstrate appropriate stamina during tasks and generally work hard to improve their attainment.</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Have high expectations for their presentation skills and use appropriate resources to ensure their work is always well presented.</w:t>
                  </w:r>
                </w:p>
                <w:p w:rsidR="006148B4" w:rsidRPr="006148B4" w:rsidRDefault="006148B4" w:rsidP="006148B4">
                  <w:pPr>
                    <w:pStyle w:val="ListParagraph"/>
                    <w:numPr>
                      <w:ilvl w:val="0"/>
                      <w:numId w:val="6"/>
                    </w:numPr>
                    <w:spacing w:after="0"/>
                    <w:rPr>
                      <w:rFonts w:ascii="Arial" w:hAnsi="Arial" w:cs="Arial"/>
                      <w:sz w:val="24"/>
                      <w:szCs w:val="24"/>
                    </w:rPr>
                  </w:pPr>
                  <w:r w:rsidRPr="006148B4">
                    <w:rPr>
                      <w:rFonts w:ascii="Arial" w:hAnsi="Arial" w:cs="Arial"/>
                      <w:sz w:val="24"/>
                      <w:szCs w:val="24"/>
                    </w:rPr>
                    <w:t>Adopt good posture whilst they are writing at their tables</w:t>
                  </w:r>
                  <w:r>
                    <w:rPr>
                      <w:rFonts w:ascii="Arial" w:hAnsi="Arial" w:cs="Arial"/>
                      <w:sz w:val="24"/>
                      <w:szCs w:val="24"/>
                    </w:rPr>
                    <w:t>.</w:t>
                  </w:r>
                </w:p>
              </w:txbxContent>
            </v:textbox>
          </v:shape>
        </w:pict>
      </w: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7B6FF3" w:rsidP="006148B4">
      <w:pPr>
        <w:tabs>
          <w:tab w:val="left" w:pos="825"/>
        </w:tabs>
        <w:spacing w:after="0"/>
        <w:rPr>
          <w:rFonts w:ascii="Arial" w:hAnsi="Arial" w:cs="Arial"/>
          <w:sz w:val="24"/>
          <w:szCs w:val="24"/>
        </w:rPr>
      </w:pPr>
      <w:r>
        <w:rPr>
          <w:rFonts w:ascii="Arial" w:hAnsi="Arial" w:cs="Arial"/>
          <w:noProof/>
          <w:sz w:val="24"/>
          <w:szCs w:val="24"/>
          <w:lang w:eastAsia="en-GB"/>
        </w:rPr>
        <w:pict>
          <v:shape id="_x0000_s1035" type="#_x0000_t202" style="position:absolute;margin-left:-1.5pt;margin-top:15.05pt;width:167.25pt;height:122.25pt;z-index:251667456" stroked="f">
            <v:textbox style="mso-next-textbox:#_x0000_s1035">
              <w:txbxContent>
                <w:p w:rsidR="006148B4" w:rsidRDefault="006148B4">
                  <w:r>
                    <w:rPr>
                      <w:noProof/>
                      <w:lang w:eastAsia="en-GB"/>
                    </w:rPr>
                    <w:drawing>
                      <wp:inline distT="0" distB="0" distL="0" distR="0">
                        <wp:extent cx="1594948" cy="1944833"/>
                        <wp:effectExtent l="190500" t="0" r="176702" b="0"/>
                        <wp:docPr id="8" name="Picture 7" descr="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a:blip r:embed="rId12"/>
                                <a:stretch>
                                  <a:fillRect/>
                                </a:stretch>
                              </pic:blipFill>
                              <pic:spPr>
                                <a:xfrm rot="5400000">
                                  <a:off x="0" y="0"/>
                                  <a:ext cx="1598145" cy="1948731"/>
                                </a:xfrm>
                                <a:prstGeom prst="rect">
                                  <a:avLst/>
                                </a:prstGeom>
                              </pic:spPr>
                            </pic:pic>
                          </a:graphicData>
                        </a:graphic>
                      </wp:inline>
                    </w:drawing>
                  </w:r>
                </w:p>
              </w:txbxContent>
            </v:textbox>
          </v:shape>
        </w:pict>
      </w:r>
    </w:p>
    <w:p w:rsidR="006148B4" w:rsidRDefault="006148B4" w:rsidP="006148B4">
      <w:pPr>
        <w:tabs>
          <w:tab w:val="left" w:pos="825"/>
        </w:tabs>
        <w:spacing w:after="0"/>
        <w:rPr>
          <w:rFonts w:ascii="Arial" w:hAnsi="Arial" w:cs="Arial"/>
          <w:sz w:val="24"/>
          <w:szCs w:val="24"/>
        </w:rPr>
      </w:pPr>
    </w:p>
    <w:p w:rsidR="00F03709" w:rsidRPr="006148B4" w:rsidRDefault="00F03709" w:rsidP="006148B4">
      <w:pPr>
        <w:tabs>
          <w:tab w:val="left" w:pos="825"/>
        </w:tabs>
        <w:spacing w:after="0"/>
        <w:rPr>
          <w:rFonts w:ascii="Arial" w:hAnsi="Arial" w:cs="Arial"/>
          <w:sz w:val="24"/>
          <w:szCs w:val="24"/>
        </w:rPr>
      </w:pPr>
    </w:p>
    <w:p w:rsidR="00740292" w:rsidRDefault="00740292"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740292" w:rsidRDefault="00740292" w:rsidP="00740292">
      <w:pPr>
        <w:spacing w:after="0"/>
        <w:rPr>
          <w:rFonts w:ascii="Arial" w:hAnsi="Arial" w:cs="Arial"/>
          <w:sz w:val="24"/>
          <w:szCs w:val="24"/>
        </w:rPr>
      </w:pPr>
      <w:r>
        <w:rPr>
          <w:rFonts w:ascii="Arial" w:hAnsi="Arial" w:cs="Arial"/>
          <w:sz w:val="24"/>
          <w:szCs w:val="24"/>
        </w:rPr>
        <w:t>All pupils receive...</w:t>
      </w:r>
    </w:p>
    <w:p w:rsidR="00740292" w:rsidRDefault="00680F97" w:rsidP="00740292">
      <w:pPr>
        <w:pStyle w:val="ListParagraph"/>
        <w:numPr>
          <w:ilvl w:val="0"/>
          <w:numId w:val="7"/>
        </w:numPr>
        <w:spacing w:after="0"/>
        <w:rPr>
          <w:rFonts w:ascii="Arial" w:hAnsi="Arial" w:cs="Arial"/>
          <w:sz w:val="24"/>
          <w:szCs w:val="24"/>
        </w:rPr>
      </w:pPr>
      <w:r>
        <w:rPr>
          <w:rFonts w:ascii="Arial" w:hAnsi="Arial" w:cs="Arial"/>
          <w:sz w:val="24"/>
          <w:szCs w:val="24"/>
        </w:rPr>
        <w:t>Regular feedback through m</w:t>
      </w:r>
      <w:r w:rsidR="00740292">
        <w:rPr>
          <w:rFonts w:ascii="Arial" w:hAnsi="Arial" w:cs="Arial"/>
          <w:sz w:val="24"/>
          <w:szCs w:val="24"/>
        </w:rPr>
        <w:t>arking and adult/child interactions.</w:t>
      </w:r>
    </w:p>
    <w:p w:rsidR="00740292" w:rsidRDefault="00740292" w:rsidP="00740292">
      <w:pPr>
        <w:pStyle w:val="ListParagraph"/>
        <w:numPr>
          <w:ilvl w:val="0"/>
          <w:numId w:val="7"/>
        </w:numPr>
        <w:spacing w:after="0"/>
        <w:rPr>
          <w:rFonts w:ascii="Arial" w:hAnsi="Arial" w:cs="Arial"/>
          <w:sz w:val="24"/>
          <w:szCs w:val="24"/>
        </w:rPr>
      </w:pPr>
      <w:r>
        <w:rPr>
          <w:rFonts w:ascii="Arial" w:hAnsi="Arial" w:cs="Arial"/>
          <w:sz w:val="24"/>
          <w:szCs w:val="24"/>
        </w:rPr>
        <w:t>Clear guidance about how they need to improve.</w:t>
      </w:r>
    </w:p>
    <w:p w:rsidR="00740292" w:rsidRDefault="00740292" w:rsidP="00740292">
      <w:pPr>
        <w:pStyle w:val="ListParagraph"/>
        <w:numPr>
          <w:ilvl w:val="0"/>
          <w:numId w:val="7"/>
        </w:numPr>
        <w:spacing w:after="0"/>
        <w:rPr>
          <w:rFonts w:ascii="Arial" w:hAnsi="Arial" w:cs="Arial"/>
          <w:sz w:val="24"/>
          <w:szCs w:val="24"/>
        </w:rPr>
      </w:pPr>
      <w:r>
        <w:rPr>
          <w:rFonts w:ascii="Arial" w:hAnsi="Arial" w:cs="Arial"/>
          <w:sz w:val="24"/>
          <w:szCs w:val="24"/>
        </w:rPr>
        <w:t>Time to address issues raised in marking.</w:t>
      </w:r>
    </w:p>
    <w:p w:rsidR="00F03709" w:rsidRDefault="00F03709" w:rsidP="00740292">
      <w:pPr>
        <w:pStyle w:val="ListParagraph"/>
        <w:numPr>
          <w:ilvl w:val="0"/>
          <w:numId w:val="7"/>
        </w:numPr>
        <w:spacing w:after="0"/>
        <w:rPr>
          <w:rFonts w:ascii="Arial" w:hAnsi="Arial" w:cs="Arial"/>
          <w:sz w:val="24"/>
          <w:szCs w:val="24"/>
        </w:rPr>
      </w:pPr>
      <w:r>
        <w:rPr>
          <w:rFonts w:ascii="Arial" w:hAnsi="Arial" w:cs="Arial"/>
          <w:sz w:val="24"/>
          <w:szCs w:val="24"/>
        </w:rPr>
        <w:t>Positive and constructive feedback from peers.</w:t>
      </w:r>
    </w:p>
    <w:p w:rsidR="00F03709" w:rsidRDefault="00F03709" w:rsidP="00740292">
      <w:pPr>
        <w:pStyle w:val="ListParagraph"/>
        <w:numPr>
          <w:ilvl w:val="0"/>
          <w:numId w:val="7"/>
        </w:numPr>
        <w:spacing w:after="0"/>
        <w:rPr>
          <w:rFonts w:ascii="Arial" w:hAnsi="Arial" w:cs="Arial"/>
          <w:sz w:val="24"/>
          <w:szCs w:val="24"/>
        </w:rPr>
      </w:pPr>
      <w:r>
        <w:rPr>
          <w:rFonts w:ascii="Arial" w:hAnsi="Arial" w:cs="Arial"/>
          <w:sz w:val="24"/>
          <w:szCs w:val="24"/>
        </w:rPr>
        <w:t>Focussed intervention to overcome periods of slow/stuck progress.</w:t>
      </w:r>
    </w:p>
    <w:p w:rsidR="00F03709" w:rsidRDefault="00F03709" w:rsidP="00F03709">
      <w:pPr>
        <w:pStyle w:val="ListParagraph"/>
        <w:spacing w:after="0"/>
        <w:ind w:left="765"/>
        <w:rPr>
          <w:rFonts w:ascii="Arial" w:hAnsi="Arial" w:cs="Arial"/>
          <w:sz w:val="24"/>
          <w:szCs w:val="24"/>
        </w:rPr>
      </w:pPr>
    </w:p>
    <w:p w:rsidR="00740292" w:rsidRDefault="00740292" w:rsidP="00740292">
      <w:pPr>
        <w:spacing w:after="0"/>
        <w:rPr>
          <w:rFonts w:ascii="Arial" w:hAnsi="Arial" w:cs="Arial"/>
          <w:sz w:val="24"/>
          <w:szCs w:val="24"/>
        </w:rPr>
      </w:pPr>
    </w:p>
    <w:p w:rsidR="00213DA6" w:rsidRPr="00213DA6" w:rsidRDefault="007B6FF3" w:rsidP="00FD5C63">
      <w:pPr>
        <w:spacing w:after="0"/>
        <w:ind w:left="3240"/>
        <w:rPr>
          <w:rFonts w:ascii="Arial" w:hAnsi="Arial" w:cs="Arial"/>
          <w:sz w:val="24"/>
          <w:szCs w:val="24"/>
        </w:rPr>
      </w:pPr>
      <w:r>
        <w:rPr>
          <w:rFonts w:ascii="Arial" w:hAnsi="Arial" w:cs="Arial"/>
          <w:noProof/>
          <w:sz w:val="24"/>
          <w:szCs w:val="24"/>
          <w:lang w:eastAsia="en-GB"/>
        </w:rPr>
        <w:pict>
          <v:shape id="_x0000_s1038" type="#_x0000_t202" style="position:absolute;left:0;text-align:left;margin-left:-1.5pt;margin-top:11.25pt;width:172.5pt;height:124.5pt;z-index:251670528" stroked="f">
            <v:textbox>
              <w:txbxContent>
                <w:p w:rsidR="00FD5C63" w:rsidRDefault="00FD5C63">
                  <w:r>
                    <w:rPr>
                      <w:noProof/>
                      <w:lang w:eastAsia="en-GB"/>
                    </w:rPr>
                    <w:drawing>
                      <wp:inline distT="0" distB="0" distL="0" distR="0">
                        <wp:extent cx="2109160" cy="1381125"/>
                        <wp:effectExtent l="19050" t="0" r="5390" b="0"/>
                        <wp:docPr id="11" name="Picture 10" descr="Jane's Camera 1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s Camera 1 169.JPG"/>
                                <pic:cNvPicPr/>
                              </pic:nvPicPr>
                              <pic:blipFill>
                                <a:blip r:embed="rId13"/>
                                <a:stretch>
                                  <a:fillRect/>
                                </a:stretch>
                              </pic:blipFill>
                              <pic:spPr>
                                <a:xfrm>
                                  <a:off x="0" y="0"/>
                                  <a:ext cx="2115700" cy="1385408"/>
                                </a:xfrm>
                                <a:prstGeom prst="rect">
                                  <a:avLst/>
                                </a:prstGeom>
                              </pic:spPr>
                            </pic:pic>
                          </a:graphicData>
                        </a:graphic>
                      </wp:inline>
                    </w:drawing>
                  </w:r>
                </w:p>
              </w:txbxContent>
            </v:textbox>
          </v:shape>
        </w:pict>
      </w:r>
      <w:r w:rsidR="00B548E7">
        <w:rPr>
          <w:rFonts w:ascii="Arial" w:hAnsi="Arial" w:cs="Arial"/>
          <w:sz w:val="24"/>
          <w:szCs w:val="24"/>
        </w:rPr>
        <w:t>Teaching Assistants will be</w:t>
      </w:r>
      <w:r w:rsidR="002F177F">
        <w:rPr>
          <w:rFonts w:ascii="Arial" w:hAnsi="Arial" w:cs="Arial"/>
          <w:sz w:val="24"/>
          <w:szCs w:val="24"/>
        </w:rPr>
        <w:t>...</w:t>
      </w:r>
    </w:p>
    <w:p w:rsidR="00740292" w:rsidRDefault="00740292" w:rsidP="00FD5C63">
      <w:pPr>
        <w:pStyle w:val="ListParagraph"/>
        <w:numPr>
          <w:ilvl w:val="0"/>
          <w:numId w:val="8"/>
        </w:numPr>
        <w:spacing w:after="0"/>
        <w:ind w:left="3960"/>
        <w:rPr>
          <w:rFonts w:ascii="Arial" w:hAnsi="Arial" w:cs="Arial"/>
          <w:sz w:val="24"/>
          <w:szCs w:val="24"/>
        </w:rPr>
      </w:pPr>
      <w:r>
        <w:rPr>
          <w:rFonts w:ascii="Arial" w:hAnsi="Arial" w:cs="Arial"/>
          <w:sz w:val="24"/>
          <w:szCs w:val="24"/>
        </w:rPr>
        <w:t>Effective</w:t>
      </w:r>
      <w:r w:rsidR="00B548E7">
        <w:rPr>
          <w:rFonts w:ascii="Arial" w:hAnsi="Arial" w:cs="Arial"/>
          <w:sz w:val="24"/>
          <w:szCs w:val="24"/>
        </w:rPr>
        <w:t>ly</w:t>
      </w:r>
      <w:r>
        <w:rPr>
          <w:rFonts w:ascii="Arial" w:hAnsi="Arial" w:cs="Arial"/>
          <w:sz w:val="24"/>
          <w:szCs w:val="24"/>
        </w:rPr>
        <w:t xml:space="preserve"> </w:t>
      </w:r>
      <w:r w:rsidR="00213DA6">
        <w:rPr>
          <w:rFonts w:ascii="Arial" w:hAnsi="Arial" w:cs="Arial"/>
          <w:sz w:val="24"/>
          <w:szCs w:val="24"/>
        </w:rPr>
        <w:t xml:space="preserve">and </w:t>
      </w:r>
      <w:r>
        <w:rPr>
          <w:rFonts w:ascii="Arial" w:hAnsi="Arial" w:cs="Arial"/>
          <w:sz w:val="24"/>
          <w:szCs w:val="24"/>
        </w:rPr>
        <w:t>clearly directed to support learning.</w:t>
      </w:r>
    </w:p>
    <w:p w:rsidR="00740292" w:rsidRDefault="00213DA6" w:rsidP="00FD5C63">
      <w:pPr>
        <w:pStyle w:val="ListParagraph"/>
        <w:numPr>
          <w:ilvl w:val="0"/>
          <w:numId w:val="8"/>
        </w:numPr>
        <w:spacing w:after="0"/>
        <w:ind w:left="3960"/>
        <w:rPr>
          <w:rFonts w:ascii="Arial" w:hAnsi="Arial" w:cs="Arial"/>
          <w:sz w:val="24"/>
          <w:szCs w:val="24"/>
        </w:rPr>
      </w:pPr>
      <w:r>
        <w:rPr>
          <w:rFonts w:ascii="Arial" w:hAnsi="Arial" w:cs="Arial"/>
          <w:sz w:val="24"/>
          <w:szCs w:val="24"/>
        </w:rPr>
        <w:t>F</w:t>
      </w:r>
      <w:r w:rsidR="00740292">
        <w:rPr>
          <w:rFonts w:ascii="Arial" w:hAnsi="Arial" w:cs="Arial"/>
          <w:sz w:val="24"/>
          <w:szCs w:val="24"/>
        </w:rPr>
        <w:t xml:space="preserve">ully engaged with pupils on the carpet and during lesson times. </w:t>
      </w:r>
    </w:p>
    <w:p w:rsidR="003F0414" w:rsidRDefault="00213DA6" w:rsidP="00FD5C63">
      <w:pPr>
        <w:pStyle w:val="ListParagraph"/>
        <w:numPr>
          <w:ilvl w:val="0"/>
          <w:numId w:val="8"/>
        </w:numPr>
        <w:spacing w:after="0"/>
        <w:ind w:left="3960"/>
        <w:rPr>
          <w:rFonts w:ascii="Arial" w:hAnsi="Arial" w:cs="Arial"/>
          <w:sz w:val="24"/>
          <w:szCs w:val="24"/>
        </w:rPr>
      </w:pPr>
      <w:r>
        <w:rPr>
          <w:rFonts w:ascii="Arial" w:hAnsi="Arial" w:cs="Arial"/>
          <w:sz w:val="24"/>
          <w:szCs w:val="24"/>
        </w:rPr>
        <w:t>Clear about who they are supporting, with what and why.</w:t>
      </w:r>
    </w:p>
    <w:p w:rsidR="00213DA6" w:rsidRDefault="00F03709" w:rsidP="00FD5C63">
      <w:pPr>
        <w:pStyle w:val="ListParagraph"/>
        <w:numPr>
          <w:ilvl w:val="0"/>
          <w:numId w:val="8"/>
        </w:numPr>
        <w:spacing w:after="0"/>
        <w:ind w:left="3960"/>
        <w:rPr>
          <w:rFonts w:ascii="Arial" w:hAnsi="Arial" w:cs="Arial"/>
          <w:sz w:val="24"/>
          <w:szCs w:val="24"/>
        </w:rPr>
      </w:pPr>
      <w:r>
        <w:rPr>
          <w:rFonts w:ascii="Arial" w:hAnsi="Arial" w:cs="Arial"/>
          <w:sz w:val="24"/>
          <w:szCs w:val="24"/>
        </w:rPr>
        <w:t>Promoting</w:t>
      </w:r>
      <w:r w:rsidR="00B548E7">
        <w:rPr>
          <w:rFonts w:ascii="Arial" w:hAnsi="Arial" w:cs="Arial"/>
          <w:sz w:val="24"/>
          <w:szCs w:val="24"/>
        </w:rPr>
        <w:t xml:space="preserve"> independence</w:t>
      </w:r>
    </w:p>
    <w:p w:rsidR="00427E05" w:rsidRDefault="00427E05" w:rsidP="00427E05">
      <w:pPr>
        <w:spacing w:after="0"/>
        <w:rPr>
          <w:rFonts w:ascii="Arial" w:hAnsi="Arial" w:cs="Arial"/>
          <w:sz w:val="24"/>
          <w:szCs w:val="24"/>
        </w:rPr>
      </w:pPr>
    </w:p>
    <w:p w:rsidR="006148B4" w:rsidRDefault="007B6FF3" w:rsidP="00427E05">
      <w:pPr>
        <w:spacing w:after="0"/>
        <w:rPr>
          <w:rFonts w:ascii="Arial" w:hAnsi="Arial" w:cs="Arial"/>
          <w:sz w:val="24"/>
          <w:szCs w:val="24"/>
        </w:rPr>
      </w:pPr>
      <w:r>
        <w:rPr>
          <w:rFonts w:ascii="Arial" w:hAnsi="Arial" w:cs="Arial"/>
          <w:noProof/>
          <w:sz w:val="24"/>
          <w:szCs w:val="24"/>
          <w:lang w:eastAsia="en-GB"/>
        </w:rPr>
        <w:pict>
          <v:shape id="_x0000_s1036" type="#_x0000_t202" style="position:absolute;margin-left:-6pt;margin-top:3.55pt;width:4in;height:207.75pt;z-index:251668480" stroked="f">
            <v:textbox>
              <w:txbxContent>
                <w:p w:rsidR="006148B4" w:rsidRDefault="006148B4" w:rsidP="006148B4">
                  <w:pPr>
                    <w:spacing w:after="0"/>
                    <w:rPr>
                      <w:rFonts w:ascii="Arial" w:hAnsi="Arial" w:cs="Arial"/>
                      <w:sz w:val="24"/>
                      <w:szCs w:val="24"/>
                    </w:rPr>
                  </w:pPr>
                  <w:r>
                    <w:rPr>
                      <w:rFonts w:ascii="Arial" w:hAnsi="Arial" w:cs="Arial"/>
                      <w:sz w:val="24"/>
                      <w:szCs w:val="24"/>
                    </w:rPr>
                    <w:t>Learning will be enhanced through...</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The use of ICT in all teaching and learning contexts.</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Consistent classroom management which adheres to the school behaviour policy.</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A bright, well organised learning space.</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The opportunity to experience and develop different learning styles.</w:t>
                  </w:r>
                </w:p>
                <w:p w:rsidR="006148B4" w:rsidRPr="00427E05"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Creative curriculum events which enhance the day to day learning.</w:t>
                  </w:r>
                </w:p>
                <w:p w:rsidR="006148B4" w:rsidRDefault="006148B4"/>
              </w:txbxContent>
            </v:textbox>
          </v:shape>
        </w:pict>
      </w:r>
    </w:p>
    <w:p w:rsidR="006148B4" w:rsidRDefault="007B6FF3" w:rsidP="00427E05">
      <w:pPr>
        <w:spacing w:after="0"/>
        <w:rPr>
          <w:rFonts w:ascii="Arial" w:hAnsi="Arial" w:cs="Arial"/>
          <w:sz w:val="24"/>
          <w:szCs w:val="24"/>
        </w:rPr>
      </w:pPr>
      <w:r>
        <w:rPr>
          <w:rFonts w:ascii="Arial" w:hAnsi="Arial" w:cs="Arial"/>
          <w:noProof/>
          <w:sz w:val="24"/>
          <w:szCs w:val="24"/>
          <w:lang w:eastAsia="en-GB"/>
        </w:rPr>
        <w:pict>
          <v:shape id="_x0000_s1037" type="#_x0000_t202" style="position:absolute;margin-left:301.5pt;margin-top:14.65pt;width:163.5pt;height:123.75pt;z-index:251669504" stroked="f">
            <v:textbox>
              <w:txbxContent>
                <w:p w:rsidR="006148B4" w:rsidRDefault="006148B4">
                  <w:r>
                    <w:rPr>
                      <w:noProof/>
                      <w:lang w:eastAsia="en-GB"/>
                    </w:rPr>
                    <w:drawing>
                      <wp:inline distT="0" distB="0" distL="0" distR="0">
                        <wp:extent cx="1879530" cy="1447800"/>
                        <wp:effectExtent l="19050" t="0" r="6420" b="0"/>
                        <wp:docPr id="10" name="Picture 9" descr="100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268.JPG"/>
                                <pic:cNvPicPr/>
                              </pic:nvPicPr>
                              <pic:blipFill>
                                <a:blip r:embed="rId14"/>
                                <a:stretch>
                                  <a:fillRect/>
                                </a:stretch>
                              </pic:blipFill>
                              <pic:spPr>
                                <a:xfrm>
                                  <a:off x="0" y="0"/>
                                  <a:ext cx="1884045" cy="1451278"/>
                                </a:xfrm>
                                <a:prstGeom prst="rect">
                                  <a:avLst/>
                                </a:prstGeom>
                              </pic:spPr>
                            </pic:pic>
                          </a:graphicData>
                        </a:graphic>
                      </wp:inline>
                    </w:drawing>
                  </w:r>
                </w:p>
              </w:txbxContent>
            </v:textbox>
          </v:shape>
        </w:pict>
      </w: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427E05" w:rsidRDefault="00427E05" w:rsidP="00427E05">
      <w:pPr>
        <w:spacing w:after="0"/>
        <w:rPr>
          <w:rFonts w:ascii="Arial" w:hAnsi="Arial" w:cs="Arial"/>
          <w:sz w:val="24"/>
          <w:szCs w:val="24"/>
        </w:rPr>
      </w:pPr>
    </w:p>
    <w:p w:rsidR="003F0414" w:rsidRDefault="003F0414" w:rsidP="00690CC5">
      <w:pPr>
        <w:spacing w:after="0"/>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rsidP="00CA7AE0">
      <w:pPr>
        <w:spacing w:after="0"/>
        <w:ind w:left="720"/>
        <w:rPr>
          <w:rFonts w:ascii="Arial" w:hAnsi="Arial" w:cs="Arial"/>
          <w:sz w:val="24"/>
          <w:szCs w:val="24"/>
        </w:rPr>
      </w:pPr>
    </w:p>
    <w:p w:rsidR="000475B4" w:rsidRDefault="000475B4" w:rsidP="000475B4">
      <w:pPr>
        <w:spacing w:after="0"/>
        <w:rPr>
          <w:rFonts w:ascii="Arial" w:hAnsi="Arial" w:cs="Arial"/>
          <w:sz w:val="24"/>
          <w:szCs w:val="24"/>
        </w:rPr>
      </w:pPr>
    </w:p>
    <w:p w:rsidR="00AA556C" w:rsidRPr="000475B4" w:rsidRDefault="000475B4" w:rsidP="000475B4">
      <w:pPr>
        <w:spacing w:after="0"/>
        <w:rPr>
          <w:rFonts w:ascii="Arial" w:hAnsi="Arial" w:cs="Arial"/>
          <w:sz w:val="24"/>
          <w:szCs w:val="24"/>
        </w:rPr>
      </w:pPr>
      <w:r>
        <w:rPr>
          <w:rFonts w:ascii="Arial" w:hAnsi="Arial" w:cs="Arial"/>
          <w:sz w:val="24"/>
          <w:szCs w:val="24"/>
        </w:rPr>
        <w:t xml:space="preserve">      </w:t>
      </w: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Pr="000C5366" w:rsidRDefault="00AA556C">
      <w:pPr>
        <w:rPr>
          <w:rFonts w:ascii="Arial" w:hAnsi="Arial" w:cs="Arial"/>
          <w:sz w:val="24"/>
          <w:szCs w:val="24"/>
        </w:rPr>
      </w:pPr>
    </w:p>
    <w:sectPr w:rsidR="00AA556C" w:rsidRPr="000C5366" w:rsidSect="00610A7F">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54ED" w:rsidRDefault="004C54ED" w:rsidP="00427E05">
      <w:pPr>
        <w:spacing w:after="0" w:line="240" w:lineRule="auto"/>
      </w:pPr>
      <w:r>
        <w:separator/>
      </w:r>
    </w:p>
  </w:endnote>
  <w:endnote w:type="continuationSeparator" w:id="0">
    <w:p w:rsidR="004C54ED" w:rsidRDefault="004C54ED" w:rsidP="00427E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54ED" w:rsidRDefault="004C54ED" w:rsidP="00427E05">
      <w:pPr>
        <w:spacing w:after="0" w:line="240" w:lineRule="auto"/>
      </w:pPr>
      <w:r>
        <w:separator/>
      </w:r>
    </w:p>
  </w:footnote>
  <w:footnote w:type="continuationSeparator" w:id="0">
    <w:p w:rsidR="004C54ED" w:rsidRDefault="004C54ED" w:rsidP="00427E0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3B4515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56F6ABD"/>
    <w:multiLevelType w:val="hybridMultilevel"/>
    <w:tmpl w:val="29562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D370F26"/>
    <w:multiLevelType w:val="hybridMultilevel"/>
    <w:tmpl w:val="CD9EC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D562DFA"/>
    <w:multiLevelType w:val="hybridMultilevel"/>
    <w:tmpl w:val="64B60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B4069F6"/>
    <w:multiLevelType w:val="hybridMultilevel"/>
    <w:tmpl w:val="DDA473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2EE37848"/>
    <w:multiLevelType w:val="hybridMultilevel"/>
    <w:tmpl w:val="7DDCE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3A25B6"/>
    <w:multiLevelType w:val="hybridMultilevel"/>
    <w:tmpl w:val="F008178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7">
    <w:nsid w:val="645140C6"/>
    <w:multiLevelType w:val="hybridMultilevel"/>
    <w:tmpl w:val="6DB8A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A6D202D"/>
    <w:multiLevelType w:val="hybridMultilevel"/>
    <w:tmpl w:val="920C4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8B75D15"/>
    <w:multiLevelType w:val="hybridMultilevel"/>
    <w:tmpl w:val="874CF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4"/>
  </w:num>
  <w:num w:numId="4">
    <w:abstractNumId w:val="5"/>
  </w:num>
  <w:num w:numId="5">
    <w:abstractNumId w:val="3"/>
  </w:num>
  <w:num w:numId="6">
    <w:abstractNumId w:val="2"/>
  </w:num>
  <w:num w:numId="7">
    <w:abstractNumId w:val="6"/>
  </w:num>
  <w:num w:numId="8">
    <w:abstractNumId w:val="8"/>
  </w:num>
  <w:num w:numId="9">
    <w:abstractNumId w:val="1"/>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9C5AC6"/>
    <w:rsid w:val="00012AFF"/>
    <w:rsid w:val="000475B4"/>
    <w:rsid w:val="000C5366"/>
    <w:rsid w:val="00213DA6"/>
    <w:rsid w:val="002A0BF5"/>
    <w:rsid w:val="002F177F"/>
    <w:rsid w:val="003B25BB"/>
    <w:rsid w:val="003E093A"/>
    <w:rsid w:val="003F0414"/>
    <w:rsid w:val="00427E05"/>
    <w:rsid w:val="00445FF9"/>
    <w:rsid w:val="004C54ED"/>
    <w:rsid w:val="00537186"/>
    <w:rsid w:val="005B4D62"/>
    <w:rsid w:val="00602E7A"/>
    <w:rsid w:val="00610A7F"/>
    <w:rsid w:val="006148B4"/>
    <w:rsid w:val="00654540"/>
    <w:rsid w:val="00680F97"/>
    <w:rsid w:val="00690CC5"/>
    <w:rsid w:val="00740292"/>
    <w:rsid w:val="007A6AC5"/>
    <w:rsid w:val="007B6FF3"/>
    <w:rsid w:val="00805CF3"/>
    <w:rsid w:val="00833164"/>
    <w:rsid w:val="008D1E90"/>
    <w:rsid w:val="00946070"/>
    <w:rsid w:val="009C5AC6"/>
    <w:rsid w:val="009D4725"/>
    <w:rsid w:val="00AA556C"/>
    <w:rsid w:val="00B36E73"/>
    <w:rsid w:val="00B548E7"/>
    <w:rsid w:val="00CA7AE0"/>
    <w:rsid w:val="00E95B3E"/>
    <w:rsid w:val="00F03709"/>
    <w:rsid w:val="00F142A9"/>
    <w:rsid w:val="00F34F7A"/>
    <w:rsid w:val="00FD5C63"/>
    <w:rsid w:val="00FE4D42"/>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0A7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9"/>
    <w:unhideWhenUsed/>
    <w:rsid w:val="00833164"/>
    <w:pPr>
      <w:numPr>
        <w:numId w:val="1"/>
      </w:numPr>
      <w:contextualSpacing/>
    </w:pPr>
  </w:style>
  <w:style w:type="paragraph" w:styleId="ListParagraph">
    <w:name w:val="List Paragraph"/>
    <w:basedOn w:val="Normal"/>
    <w:uiPriority w:val="34"/>
    <w:qFormat/>
    <w:rsid w:val="00AA556C"/>
    <w:pPr>
      <w:ind w:left="720"/>
      <w:contextualSpacing/>
    </w:pPr>
  </w:style>
  <w:style w:type="paragraph" w:styleId="Header">
    <w:name w:val="header"/>
    <w:basedOn w:val="Normal"/>
    <w:link w:val="HeaderChar"/>
    <w:uiPriority w:val="99"/>
    <w:semiHidden/>
    <w:unhideWhenUsed/>
    <w:rsid w:val="00427E0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27E05"/>
  </w:style>
  <w:style w:type="paragraph" w:styleId="Footer">
    <w:name w:val="footer"/>
    <w:basedOn w:val="Normal"/>
    <w:link w:val="FooterChar"/>
    <w:uiPriority w:val="99"/>
    <w:semiHidden/>
    <w:unhideWhenUsed/>
    <w:rsid w:val="00427E05"/>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27E05"/>
  </w:style>
  <w:style w:type="paragraph" w:styleId="BalloonText">
    <w:name w:val="Balloon Text"/>
    <w:basedOn w:val="Normal"/>
    <w:link w:val="BalloonTextChar"/>
    <w:uiPriority w:val="99"/>
    <w:semiHidden/>
    <w:unhideWhenUsed/>
    <w:rsid w:val="00602E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2E7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380</Words>
  <Characters>2168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2543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2013-11-13T14:19:00Z</cp:lastPrinted>
  <dcterms:created xsi:type="dcterms:W3CDTF">2014-09-15T16:11:00Z</dcterms:created>
  <dcterms:modified xsi:type="dcterms:W3CDTF">2014-09-15T16:11:00Z</dcterms:modified>
</cp:coreProperties>
</file>