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7"/>
        <w:gridCol w:w="2705"/>
        <w:gridCol w:w="4299"/>
        <w:gridCol w:w="5340"/>
      </w:tblGrid>
      <w:tr w:rsidR="00584539" w:rsidRPr="00584539" w:rsidTr="00991698">
        <w:trPr>
          <w:tblCellSpacing w:w="0" w:type="dxa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Milestone 1</w:t>
            </w:r>
            <w:r w:rsidR="002153C1" w:rsidRPr="002153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(Y1&amp; Y2)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2</w:t>
            </w:r>
            <w:r w:rsid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(Y3 &amp; Y$)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3</w:t>
            </w:r>
            <w:r w:rsid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(Y5 &amp; Y6)</w:t>
            </w:r>
          </w:p>
        </w:tc>
      </w:tr>
      <w:tr w:rsidR="00991698" w:rsidRPr="00584539" w:rsidTr="00991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perform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Take part in singing, accurately following the melody.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Follow instructions on how and when to sing or play an instrument.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Make and control long and short sounds, using voice and instruments.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Imitate changes in pitch.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Sing from memory with accurate pitch.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Sing in tune.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Maintain a simple part within a group.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Pronounce words within a song clearly.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Show control of voice.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Play notes on an instrument with care so that they are clear.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Perform with control and awareness of others.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Sing or play from memory confidently.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Perform solos or as part of an ensemble.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Sing or play expressively and in tune.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Hold a part within a round.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Sing a harmony part confidently and accurately.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• Sustain a drone or a melodic </w:t>
            </w:r>
            <w:proofErr w:type="spellStart"/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ostinato</w:t>
            </w:r>
            <w:proofErr w:type="spellEnd"/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(repeated rhythm) to accompany singing.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Perform with controlled breathing (voice) and skilful playing (instrument).</w:t>
            </w:r>
          </w:p>
        </w:tc>
      </w:tr>
      <w:tr w:rsidR="00991698" w:rsidRPr="00584539" w:rsidTr="00991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compose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a sequence of long and short sounds.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Clap rhythms.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a mixture of different sounds (long and short, loud and quiet, high and low).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Choose sounds to create an effect.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Sequence sounds to create an overall effect.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short, musical patterns.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• Create short, rhythmic phrases.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• Compose and perform melodic songs.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sound to create abstract effects.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repeated patterns with a range of instruments.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accompaniments for tunes.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drones as accompaniments.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gramStart"/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Choose, order</w:t>
            </w:r>
            <w:proofErr w:type="gramEnd"/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, combine and control sounds to create an effect.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digital technologies to compose pieces of music.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songs with verses and a chorus.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Create rhythmic patterns with an awareness of timbre and duration.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Combine a variety of musical devices, including melody, rhythm and chords.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Thoughtfully select elements for a piece in order to gain a defined effect.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• Use drones and melodic </w:t>
            </w:r>
            <w:proofErr w:type="spellStart"/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ostinati</w:t>
            </w:r>
            <w:proofErr w:type="spellEnd"/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(based on the pentatonic scale).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Convey the relationship between the lyrics and the melody.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digital technologies to compose, edit and refine pieces of music.</w:t>
            </w:r>
          </w:p>
        </w:tc>
      </w:tr>
      <w:tr w:rsidR="00991698" w:rsidRPr="00584539" w:rsidTr="00991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 xml:space="preserve">To transcribe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symbols to represent a composition and use them to help with a performance.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Devise non-standard symbols to indicate when to play and rest.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Recognise the notes EGBDF and FACE on the musical stave.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Recognise the symbols for a minim, crotchet and semibreve and say how many beats they represent.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the standard musical notation of crotchet, minim and semibreve to indicate how many beats to play.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Read and create notes on the musical stave.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Understand the purpose of the treble and bass clefs and use them in transcribing compositions.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• Understand and use the # (sharp) and </w:t>
            </w:r>
            <w:r w:rsidRPr="002153C1">
              <w:rPr>
                <w:rFonts w:ascii="MS Gothic" w:eastAsia="MS Gothic" w:hAnsi="MS Gothic" w:cs="MS Gothic"/>
                <w:sz w:val="24"/>
                <w:szCs w:val="24"/>
                <w:lang w:eastAsia="en-GB"/>
              </w:rPr>
              <w:t>♭</w:t>
            </w:r>
            <w:r w:rsidRPr="002153C1">
              <w:rPr>
                <w:rFonts w:ascii="Verdana" w:eastAsia="Times New Roman" w:hAnsi="Verdana" w:cs="Verdana"/>
                <w:sz w:val="24"/>
                <w:szCs w:val="24"/>
                <w:lang w:eastAsia="en-GB"/>
              </w:rPr>
              <w:t xml:space="preserve"> (flat) symbols</w:t>
            </w: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and understand simple time signatures.</w:t>
            </w:r>
          </w:p>
        </w:tc>
      </w:tr>
      <w:tr w:rsidR="00991698" w:rsidRPr="00584539" w:rsidTr="00991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describe music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Identify the beat of a tune.</w:t>
            </w:r>
          </w:p>
          <w:p w:rsidR="00584539" w:rsidRPr="002153C1" w:rsidRDefault="00584539" w:rsidP="00584539">
            <w:pPr>
              <w:spacing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Recognise changes in timbre, dynamics and pitch.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the terms: duration, timbre, pitch, beat, tempo, texture and use of silence to describe music.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Evaluate music using musical vocabulary to identify areas of likes and dislikes.</w:t>
            </w:r>
          </w:p>
          <w:p w:rsidR="00584539" w:rsidRPr="002153C1" w:rsidRDefault="00584539" w:rsidP="005845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Understand layers of sounds and discuss their effect on mood and feelings.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39" w:rsidRPr="002153C1" w:rsidRDefault="00584539" w:rsidP="00584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a wide range of musical vocabulary.</w:t>
            </w:r>
          </w:p>
          <w:tbl>
            <w:tblPr>
              <w:tblStyle w:val="TableGrid"/>
              <w:tblpPr w:leftFromText="180" w:rightFromText="180" w:vertAnchor="text" w:horzAnchor="margin" w:tblpY="3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329"/>
              <w:gridCol w:w="1582"/>
              <w:gridCol w:w="2249"/>
            </w:tblGrid>
            <w:tr w:rsidR="00584539" w:rsidRPr="002153C1" w:rsidTr="00584539">
              <w:tc>
                <w:tcPr>
                  <w:tcW w:w="132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pitch </w:t>
                  </w:r>
                </w:p>
              </w:tc>
              <w:tc>
                <w:tcPr>
                  <w:tcW w:w="1582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 dynamics </w:t>
                  </w:r>
                </w:p>
              </w:tc>
              <w:tc>
                <w:tcPr>
                  <w:tcW w:w="224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 tempo </w:t>
                  </w:r>
                </w:p>
              </w:tc>
            </w:tr>
            <w:tr w:rsidR="00584539" w:rsidRPr="002153C1" w:rsidTr="00584539">
              <w:tc>
                <w:tcPr>
                  <w:tcW w:w="132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timbre </w:t>
                  </w:r>
                </w:p>
              </w:tc>
              <w:tc>
                <w:tcPr>
                  <w:tcW w:w="1582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texture </w:t>
                  </w:r>
                </w:p>
              </w:tc>
              <w:tc>
                <w:tcPr>
                  <w:tcW w:w="224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2153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lyrics and melody </w:t>
                  </w:r>
                </w:p>
              </w:tc>
            </w:tr>
            <w:tr w:rsidR="00584539" w:rsidRPr="002153C1" w:rsidTr="00584539">
              <w:tc>
                <w:tcPr>
                  <w:tcW w:w="132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sense of occasion </w:t>
                  </w:r>
                </w:p>
              </w:tc>
              <w:tc>
                <w:tcPr>
                  <w:tcW w:w="1582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expressive </w:t>
                  </w:r>
                </w:p>
              </w:tc>
              <w:tc>
                <w:tcPr>
                  <w:tcW w:w="224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solo</w:t>
                  </w:r>
                </w:p>
              </w:tc>
            </w:tr>
            <w:tr w:rsidR="00584539" w:rsidRPr="002153C1" w:rsidTr="00584539">
              <w:tc>
                <w:tcPr>
                  <w:tcW w:w="132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rounds</w:t>
                  </w:r>
                </w:p>
              </w:tc>
              <w:tc>
                <w:tcPr>
                  <w:tcW w:w="1582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harmonies</w:t>
                  </w:r>
                </w:p>
              </w:tc>
              <w:tc>
                <w:tcPr>
                  <w:tcW w:w="224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accompaniments</w:t>
                  </w:r>
                </w:p>
              </w:tc>
            </w:tr>
            <w:tr w:rsidR="00584539" w:rsidRPr="002153C1" w:rsidTr="00584539">
              <w:tc>
                <w:tcPr>
                  <w:tcW w:w="132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drones</w:t>
                  </w:r>
                </w:p>
              </w:tc>
              <w:tc>
                <w:tcPr>
                  <w:tcW w:w="1582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cyclic patterns</w:t>
                  </w:r>
                </w:p>
              </w:tc>
              <w:tc>
                <w:tcPr>
                  <w:tcW w:w="2249" w:type="dxa"/>
                </w:tcPr>
                <w:p w:rsidR="00584539" w:rsidRPr="002153C1" w:rsidRDefault="00584539" w:rsidP="00304DB7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153C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combinations</w:t>
                  </w:r>
                </w:p>
              </w:tc>
            </w:tr>
          </w:tbl>
          <w:p w:rsidR="00584539" w:rsidRPr="002153C1" w:rsidRDefault="00584539" w:rsidP="00584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:rsidR="00584539" w:rsidRPr="002153C1" w:rsidRDefault="00584539" w:rsidP="00584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  • Describe how lyrics often reflect the cultural context of music and have social meaning.</w:t>
            </w:r>
          </w:p>
        </w:tc>
      </w:tr>
      <w:tr w:rsidR="00584539" w:rsidRPr="00584539" w:rsidTr="00991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A56EC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A56E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Milestone 1</w:t>
            </w:r>
            <w:r w:rsidR="002153C1" w:rsidRPr="002153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Y1 &amp; Y2)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A56EC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2</w:t>
            </w:r>
            <w:r w:rsid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(Y3 &amp; Y4)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39" w:rsidRPr="002153C1" w:rsidRDefault="00584539" w:rsidP="00A56EC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3</w:t>
            </w:r>
            <w:r w:rsidR="002153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(Y5 &amp; Y6)</w:t>
            </w:r>
          </w:p>
        </w:tc>
      </w:tr>
    </w:tbl>
    <w:p w:rsidR="008F0617" w:rsidRDefault="008F0617"/>
    <w:sectPr w:rsidR="008F0617" w:rsidSect="0058453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5E" w:rsidRDefault="00164E5E" w:rsidP="00584539">
      <w:pPr>
        <w:spacing w:after="0" w:line="240" w:lineRule="auto"/>
      </w:pPr>
      <w:r>
        <w:separator/>
      </w:r>
    </w:p>
  </w:endnote>
  <w:endnote w:type="continuationSeparator" w:id="0">
    <w:p w:rsidR="00164E5E" w:rsidRDefault="00164E5E" w:rsidP="0058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104"/>
      <w:docPartObj>
        <w:docPartGallery w:val="Page Numbers (Bottom of Page)"/>
        <w:docPartUnique/>
      </w:docPartObj>
    </w:sdtPr>
    <w:sdtContent>
      <w:p w:rsidR="002153C1" w:rsidRDefault="002153C1">
        <w:pPr>
          <w:pStyle w:val="Foo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53C1" w:rsidRDefault="00215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5E" w:rsidRDefault="00164E5E" w:rsidP="00584539">
      <w:pPr>
        <w:spacing w:after="0" w:line="240" w:lineRule="auto"/>
      </w:pPr>
      <w:r>
        <w:separator/>
      </w:r>
    </w:p>
  </w:footnote>
  <w:footnote w:type="continuationSeparator" w:id="0">
    <w:p w:rsidR="00164E5E" w:rsidRDefault="00164E5E" w:rsidP="0058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39" w:rsidRPr="002153C1" w:rsidRDefault="002153C1" w:rsidP="00584539">
    <w:pPr>
      <w:pStyle w:val="Header"/>
      <w:ind w:left="720"/>
      <w:rPr>
        <w:rFonts w:ascii="Harlow Solid Italic" w:hAnsi="Harlow Solid Italic"/>
      </w:rPr>
    </w:pPr>
    <w:r w:rsidRPr="002153C1">
      <w:rPr>
        <w:rFonts w:ascii="Harlow Solid Italic" w:hAnsi="Harlow Solid Italic"/>
      </w:rPr>
      <w:t xml:space="preserve">7.  </w:t>
    </w:r>
    <w:r w:rsidR="00584539" w:rsidRPr="002153C1">
      <w:rPr>
        <w:rFonts w:ascii="Harlow Solid Italic" w:hAnsi="Harlow Solid Italic"/>
      </w:rPr>
      <w:t>Music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2F7"/>
    <w:multiLevelType w:val="hybridMultilevel"/>
    <w:tmpl w:val="DEB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39"/>
    <w:rsid w:val="00125D1B"/>
    <w:rsid w:val="00164E5E"/>
    <w:rsid w:val="002153C1"/>
    <w:rsid w:val="00584539"/>
    <w:rsid w:val="006879CE"/>
    <w:rsid w:val="008F0617"/>
    <w:rsid w:val="00991698"/>
    <w:rsid w:val="00A878DE"/>
    <w:rsid w:val="00AD7D51"/>
    <w:rsid w:val="00D34A06"/>
    <w:rsid w:val="00D67005"/>
    <w:rsid w:val="00E9213F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539"/>
    <w:rPr>
      <w:b/>
      <w:bCs/>
    </w:rPr>
  </w:style>
  <w:style w:type="paragraph" w:styleId="NormalWeb">
    <w:name w:val="Normal (Web)"/>
    <w:basedOn w:val="Normal"/>
    <w:uiPriority w:val="99"/>
    <w:unhideWhenUsed/>
    <w:rsid w:val="005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8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539"/>
  </w:style>
  <w:style w:type="paragraph" w:styleId="Footer">
    <w:name w:val="footer"/>
    <w:basedOn w:val="Normal"/>
    <w:link w:val="FooterChar"/>
    <w:uiPriority w:val="99"/>
    <w:unhideWhenUsed/>
    <w:rsid w:val="0058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39"/>
  </w:style>
  <w:style w:type="table" w:styleId="TableGrid">
    <w:name w:val="Table Grid"/>
    <w:basedOn w:val="TableNormal"/>
    <w:uiPriority w:val="59"/>
    <w:rsid w:val="0058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2018-03-07T14:05:00Z</dcterms:created>
  <dcterms:modified xsi:type="dcterms:W3CDTF">2018-03-20T13:53:00Z</dcterms:modified>
</cp:coreProperties>
</file>