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0"/>
        <w:gridCol w:w="3260"/>
        <w:gridCol w:w="4394"/>
        <w:gridCol w:w="5670"/>
      </w:tblGrid>
      <w:tr w:rsidR="00B35B47" w:rsidRPr="00B35B47" w:rsidTr="00B35B47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Milestone 1</w:t>
            </w:r>
            <w:r w:rsidR="00CA0F9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 xml:space="preserve">  (Y1 &amp; Y2)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Milestone 2</w:t>
            </w:r>
            <w:r w:rsidR="00CA0F9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 xml:space="preserve">  (Y3 &amp; Y4)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Milestone 3</w:t>
            </w:r>
            <w:r w:rsidR="00CA0F9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 xml:space="preserve">  (Y5 &amp; Y6)</w:t>
            </w:r>
          </w:p>
        </w:tc>
      </w:tr>
      <w:tr w:rsidR="00B35B47" w:rsidRPr="00B35B47" w:rsidTr="00B35B47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 xml:space="preserve">To investigate and interpret the past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Observe or handle evidence to ask questions and find answers to questions about the past.</w:t>
            </w:r>
          </w:p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Ask questions such as: What was it like for people? What happened? How long ago?</w:t>
            </w:r>
          </w:p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artefacts, pictures, stories, online sources and databases to find out about the past.</w:t>
            </w:r>
          </w:p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Identify some of the different ways the past has been represented.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evidence to ask questions and find answers to questions about the past.</w:t>
            </w:r>
          </w:p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Suggest suitable sources of evidence for historical enquiries.</w:t>
            </w:r>
          </w:p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more than one source of evidence for historical enquiry in order to gain a more accurate understanding of history.</w:t>
            </w:r>
          </w:p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Describe different accounts of a historical event, explaining some of the reasons why the accounts may differ.</w:t>
            </w:r>
          </w:p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Suggest causes and consequences of some of the main events and changes in history.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sources of evidence to deduce information about the past.</w:t>
            </w:r>
          </w:p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Select suitable sources of evidence, giving reasons for choices.</w:t>
            </w:r>
          </w:p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sources of information to form testable hypotheses about the past.</w:t>
            </w:r>
          </w:p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Seek out and analyse a wide range of evidence in order to justify claims about the past.</w:t>
            </w:r>
          </w:p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Show an awareness of the concept of propaganda and how historians must understand the social context of evidence studied.</w:t>
            </w:r>
          </w:p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Understand that no single source of evidence gives the full answer to questions about the past.</w:t>
            </w:r>
          </w:p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Refine lines of enquiry as appropriate.</w:t>
            </w:r>
          </w:p>
        </w:tc>
      </w:tr>
      <w:tr w:rsidR="00B35B47" w:rsidRPr="00B35B47" w:rsidTr="00B35B47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 xml:space="preserve">To build an overview of world history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Describe historical events.</w:t>
            </w:r>
          </w:p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Describe significant people from the past.</w:t>
            </w:r>
          </w:p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Recognise that there are reasons why people in the past acted as they did.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Describe changes that have happened in the locality of the school throughout history.</w:t>
            </w:r>
          </w:p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Give a broad overview of life in Britain from ancient until medieval times.</w:t>
            </w:r>
          </w:p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Compare some of the times studied with those of other areas of interest around the world.</w:t>
            </w:r>
          </w:p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Describe the social, ethnic, cultural or religious diversity of past society.</w:t>
            </w:r>
          </w:p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 xml:space="preserve">• Describe the characteristic features of the past, including ideas, beliefs, attitudes and experiences of men, </w:t>
            </w: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lastRenderedPageBreak/>
              <w:t>women and children.</w:t>
            </w:r>
          </w:p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lastRenderedPageBreak/>
              <w:t>• Identify continuity and change in the history of the locality of the school.</w:t>
            </w:r>
          </w:p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Give a broad overview of life in Britain from medieval until the Tudor and Stuarts times.</w:t>
            </w:r>
          </w:p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Compare some of the times studied with those of the other areas of interest around the world. </w:t>
            </w:r>
          </w:p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Describe the social, ethnic, cultural or religious diversity of past society.</w:t>
            </w:r>
          </w:p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Describe the characteristic features of the past, including ideas, beliefs, attitudes and experiences of men, women and children.</w:t>
            </w:r>
          </w:p>
        </w:tc>
      </w:tr>
      <w:tr w:rsidR="00B35B47" w:rsidRPr="00B35B47" w:rsidTr="00B35B47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lastRenderedPageBreak/>
              <w:t xml:space="preserve">To understand chronology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Place events and artefacts in order on a time line.</w:t>
            </w:r>
          </w:p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Label time lines with words or phrases such as: past, present, older and newer.</w:t>
            </w:r>
          </w:p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Recount changes that have occurred in their own lives.</w:t>
            </w:r>
          </w:p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dates where appropriate.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Place events, artefacts and historical figures on a time line using dates.</w:t>
            </w:r>
          </w:p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Understand the concept of change over time, representing this, along with evidence, on a time line.</w:t>
            </w:r>
          </w:p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dates and terms to describe events.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47" w:rsidRPr="00CA0F98" w:rsidRDefault="00B35B47" w:rsidP="0035759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Describe the main changes in a period of history (using terms such as: social, religious, political, technological and cultural).</w:t>
            </w:r>
          </w:p>
          <w:p w:rsidR="00B35B47" w:rsidRPr="00CA0F98" w:rsidRDefault="00B35B47" w:rsidP="0035759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Identify periods of rapid change in history and contrast them with times of relatively little change.</w:t>
            </w:r>
          </w:p>
          <w:p w:rsidR="00B35B47" w:rsidRPr="00CA0F98" w:rsidRDefault="00B35B47" w:rsidP="0035759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Understand the concepts of continuity and change over time, representing them, along with evidence, on a time line.</w:t>
            </w:r>
          </w:p>
          <w:p w:rsidR="00B35B47" w:rsidRPr="00CA0F98" w:rsidRDefault="00B35B47" w:rsidP="0035759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dates and terms accurately in describing events.</w:t>
            </w:r>
          </w:p>
        </w:tc>
      </w:tr>
      <w:tr w:rsidR="00B35B47" w:rsidRPr="00B35B47" w:rsidTr="00B35B47">
        <w:trPr>
          <w:trHeight w:val="4437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 xml:space="preserve">To communicate historically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words and phrases such as: a long time ago, recently, when my parents/carers were children, years, decades and centuries to describe the passing of time.</w:t>
            </w:r>
          </w:p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Show an understanding of the concept of nation and a nation’s history.</w:t>
            </w:r>
          </w:p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Show an understanding of concepts such as civilisation, monarchy, parliament, democracy, and war and peace.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appropriate historical vocabulary to communicate, including: </w:t>
            </w:r>
          </w:p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   • dates </w:t>
            </w:r>
          </w:p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   • time period </w:t>
            </w:r>
          </w:p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   • era </w:t>
            </w:r>
          </w:p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   • change </w:t>
            </w:r>
          </w:p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 xml:space="preserve">    • </w:t>
            </w:r>
            <w:proofErr w:type="gramStart"/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chronology</w:t>
            </w:r>
            <w:proofErr w:type="gramEnd"/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.</w:t>
            </w:r>
          </w:p>
          <w:p w:rsidR="00B35B47" w:rsidRPr="00CA0F98" w:rsidRDefault="00B35B47" w:rsidP="00B35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literacy, numeracy and computing skills to a good standard in order to communicate information about the past.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47" w:rsidRPr="00CA0F98" w:rsidRDefault="00B35B47" w:rsidP="0035759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appropriate historical vocabulary to communicate, including: 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7"/>
              <w:gridCol w:w="2738"/>
            </w:tblGrid>
            <w:tr w:rsidR="00B35B47" w:rsidRPr="00CA0F98" w:rsidTr="00B35B47">
              <w:tc>
                <w:tcPr>
                  <w:tcW w:w="2737" w:type="dxa"/>
                </w:tcPr>
                <w:p w:rsidR="00B35B47" w:rsidRPr="00357590" w:rsidRDefault="00B35B47" w:rsidP="00357590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35759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GB"/>
                    </w:rPr>
                    <w:t>dates </w:t>
                  </w:r>
                </w:p>
              </w:tc>
              <w:tc>
                <w:tcPr>
                  <w:tcW w:w="2738" w:type="dxa"/>
                </w:tcPr>
                <w:p w:rsidR="00B35B47" w:rsidRPr="00357590" w:rsidRDefault="00B35B47" w:rsidP="00357590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35759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GB"/>
                    </w:rPr>
                    <w:t>time period </w:t>
                  </w:r>
                </w:p>
              </w:tc>
            </w:tr>
            <w:tr w:rsidR="00B35B47" w:rsidRPr="00CA0F98" w:rsidTr="00B35B47">
              <w:tc>
                <w:tcPr>
                  <w:tcW w:w="2737" w:type="dxa"/>
                </w:tcPr>
                <w:p w:rsidR="00B35B47" w:rsidRPr="00357590" w:rsidRDefault="00B35B47" w:rsidP="00357590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35759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GB"/>
                    </w:rPr>
                    <w:t>era </w:t>
                  </w:r>
                </w:p>
              </w:tc>
              <w:tc>
                <w:tcPr>
                  <w:tcW w:w="2738" w:type="dxa"/>
                </w:tcPr>
                <w:p w:rsidR="00B35B47" w:rsidRPr="00357590" w:rsidRDefault="00B35B47" w:rsidP="00357590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35759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GB"/>
                    </w:rPr>
                    <w:t>chronology </w:t>
                  </w:r>
                </w:p>
              </w:tc>
            </w:tr>
            <w:tr w:rsidR="00B35B47" w:rsidRPr="00CA0F98" w:rsidTr="00B35B47">
              <w:tc>
                <w:tcPr>
                  <w:tcW w:w="2737" w:type="dxa"/>
                </w:tcPr>
                <w:p w:rsidR="00B35B47" w:rsidRPr="00357590" w:rsidRDefault="00B35B47" w:rsidP="00357590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35759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GB"/>
                    </w:rPr>
                    <w:t>continuity </w:t>
                  </w:r>
                </w:p>
              </w:tc>
              <w:tc>
                <w:tcPr>
                  <w:tcW w:w="2738" w:type="dxa"/>
                </w:tcPr>
                <w:p w:rsidR="00B35B47" w:rsidRPr="00357590" w:rsidRDefault="00B35B47" w:rsidP="00357590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35759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GB"/>
                    </w:rPr>
                    <w:t>change </w:t>
                  </w:r>
                </w:p>
              </w:tc>
            </w:tr>
            <w:tr w:rsidR="00B35B47" w:rsidRPr="00CA0F98" w:rsidTr="00B35B47">
              <w:tc>
                <w:tcPr>
                  <w:tcW w:w="2737" w:type="dxa"/>
                </w:tcPr>
                <w:p w:rsidR="00B35B47" w:rsidRPr="00357590" w:rsidRDefault="00B35B47" w:rsidP="00357590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35759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GB"/>
                    </w:rPr>
                    <w:t>century </w:t>
                  </w:r>
                </w:p>
              </w:tc>
              <w:tc>
                <w:tcPr>
                  <w:tcW w:w="2738" w:type="dxa"/>
                </w:tcPr>
                <w:p w:rsidR="00B35B47" w:rsidRPr="00357590" w:rsidRDefault="00B35B47" w:rsidP="00357590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35759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GB"/>
                    </w:rPr>
                    <w:t>decade </w:t>
                  </w:r>
                </w:p>
              </w:tc>
            </w:tr>
            <w:tr w:rsidR="00B35B47" w:rsidRPr="00CA0F98" w:rsidTr="00357590">
              <w:trPr>
                <w:trHeight w:val="87"/>
              </w:trPr>
              <w:tc>
                <w:tcPr>
                  <w:tcW w:w="2737" w:type="dxa"/>
                </w:tcPr>
                <w:p w:rsidR="00B35B47" w:rsidRPr="00357590" w:rsidRDefault="00B35B47" w:rsidP="00357590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gramStart"/>
                  <w:r w:rsidRPr="0035759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GB"/>
                    </w:rPr>
                    <w:t>legacy</w:t>
                  </w:r>
                  <w:proofErr w:type="gramEnd"/>
                  <w:r w:rsidRPr="0035759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  <w:tc>
                <w:tcPr>
                  <w:tcW w:w="2738" w:type="dxa"/>
                </w:tcPr>
                <w:p w:rsidR="00B35B47" w:rsidRPr="00357590" w:rsidRDefault="00B35B47" w:rsidP="00357590">
                  <w:pPr>
                    <w:pStyle w:val="ListParagraph"/>
                    <w:spacing w:before="100" w:beforeAutospacing="1"/>
                    <w:ind w:left="645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B35B47" w:rsidRPr="00CA0F98" w:rsidRDefault="00B35B47" w:rsidP="0035759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B35B47" w:rsidRPr="00CA0F98" w:rsidRDefault="00B35B47" w:rsidP="0035759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literacy, numeracy and computing skills to a</w:t>
            </w:r>
            <w:r w:rsidR="00901438"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n</w:t>
            </w: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exceptional standard in order to communicate information about the past.</w:t>
            </w:r>
          </w:p>
          <w:p w:rsidR="00B35B47" w:rsidRPr="00CA0F98" w:rsidRDefault="00B35B47" w:rsidP="0035759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original ways to present information and ideas.</w:t>
            </w:r>
          </w:p>
        </w:tc>
      </w:tr>
      <w:tr w:rsidR="00B35B47" w:rsidRPr="00B35B47" w:rsidTr="00B055C3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47" w:rsidRPr="00CA0F98" w:rsidRDefault="00B35B47" w:rsidP="00B35B4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47" w:rsidRPr="00CA0F98" w:rsidRDefault="00B35B47" w:rsidP="007D37E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Milestone 1</w:t>
            </w:r>
            <w:r w:rsidR="00CA0F9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 xml:space="preserve">  (Y1 &amp; Y2)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47" w:rsidRPr="00CA0F98" w:rsidRDefault="00B35B47" w:rsidP="007D37E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Milestone 2</w:t>
            </w:r>
            <w:r w:rsidR="00CA0F9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 xml:space="preserve">  (Y3 &amp; Y4)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47" w:rsidRPr="00CA0F98" w:rsidRDefault="00B35B47" w:rsidP="007D37E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CA0F9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Milestone 3</w:t>
            </w:r>
            <w:r w:rsidR="00CA0F9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 xml:space="preserve">  (Y5 &amp; Y6)</w:t>
            </w:r>
          </w:p>
        </w:tc>
      </w:tr>
    </w:tbl>
    <w:p w:rsidR="008F0617" w:rsidRDefault="008F0617"/>
    <w:sectPr w:rsidR="008F0617" w:rsidSect="00B35B4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10" w:rsidRDefault="00494310" w:rsidP="00B35B47">
      <w:pPr>
        <w:spacing w:after="0" w:line="240" w:lineRule="auto"/>
      </w:pPr>
      <w:r>
        <w:separator/>
      </w:r>
    </w:p>
  </w:endnote>
  <w:endnote w:type="continuationSeparator" w:id="0">
    <w:p w:rsidR="00494310" w:rsidRDefault="00494310" w:rsidP="00B3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68103"/>
      <w:docPartObj>
        <w:docPartGallery w:val="Page Numbers (Bottom of Page)"/>
        <w:docPartUnique/>
      </w:docPartObj>
    </w:sdtPr>
    <w:sdtContent>
      <w:p w:rsidR="00357590" w:rsidRDefault="00357590">
        <w:pPr>
          <w:pStyle w:val="Foo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57590" w:rsidRDefault="003575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10" w:rsidRDefault="00494310" w:rsidP="00B35B47">
      <w:pPr>
        <w:spacing w:after="0" w:line="240" w:lineRule="auto"/>
      </w:pPr>
      <w:r>
        <w:separator/>
      </w:r>
    </w:p>
  </w:footnote>
  <w:footnote w:type="continuationSeparator" w:id="0">
    <w:p w:rsidR="00494310" w:rsidRDefault="00494310" w:rsidP="00B3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47" w:rsidRPr="00357590" w:rsidRDefault="00357590">
    <w:pPr>
      <w:pStyle w:val="Header"/>
      <w:rPr>
        <w:rFonts w:ascii="Harlow Solid Italic" w:hAnsi="Harlow Solid Italic"/>
      </w:rPr>
    </w:pPr>
    <w:r w:rsidRPr="00357590">
      <w:rPr>
        <w:rFonts w:ascii="Harlow Solid Italic" w:hAnsi="Harlow Solid Italic"/>
      </w:rPr>
      <w:t xml:space="preserve">5.  </w:t>
    </w:r>
    <w:r w:rsidR="00B35B47" w:rsidRPr="00357590">
      <w:rPr>
        <w:rFonts w:ascii="Harlow Solid Italic" w:hAnsi="Harlow Solid Italic"/>
      </w:rPr>
      <w:t>History Milestones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58A3"/>
    <w:multiLevelType w:val="hybridMultilevel"/>
    <w:tmpl w:val="5B541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F7533"/>
    <w:multiLevelType w:val="hybridMultilevel"/>
    <w:tmpl w:val="FE582972"/>
    <w:lvl w:ilvl="0" w:tplc="A5A4FCF6">
      <w:numFmt w:val="bullet"/>
      <w:lvlText w:val="•"/>
      <w:lvlJc w:val="left"/>
      <w:pPr>
        <w:ind w:left="64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5A483E36"/>
    <w:multiLevelType w:val="hybridMultilevel"/>
    <w:tmpl w:val="DB421F5C"/>
    <w:lvl w:ilvl="0" w:tplc="A5A4FCF6">
      <w:numFmt w:val="bullet"/>
      <w:lvlText w:val="•"/>
      <w:lvlJc w:val="left"/>
      <w:pPr>
        <w:ind w:left="64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47"/>
    <w:rsid w:val="00125D1B"/>
    <w:rsid w:val="001316BB"/>
    <w:rsid w:val="00170578"/>
    <w:rsid w:val="00247EBB"/>
    <w:rsid w:val="002779AD"/>
    <w:rsid w:val="00357590"/>
    <w:rsid w:val="00494310"/>
    <w:rsid w:val="005539DE"/>
    <w:rsid w:val="0055767B"/>
    <w:rsid w:val="008D00F9"/>
    <w:rsid w:val="008F0617"/>
    <w:rsid w:val="00900447"/>
    <w:rsid w:val="00901438"/>
    <w:rsid w:val="00A878DE"/>
    <w:rsid w:val="00AD7D51"/>
    <w:rsid w:val="00B35B47"/>
    <w:rsid w:val="00C8677F"/>
    <w:rsid w:val="00CA0F98"/>
    <w:rsid w:val="00D34A06"/>
    <w:rsid w:val="00D67005"/>
    <w:rsid w:val="00E5773E"/>
    <w:rsid w:val="00F6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5B47"/>
    <w:rPr>
      <w:b/>
      <w:bCs/>
    </w:rPr>
  </w:style>
  <w:style w:type="paragraph" w:styleId="NormalWeb">
    <w:name w:val="Normal (Web)"/>
    <w:basedOn w:val="Normal"/>
    <w:uiPriority w:val="99"/>
    <w:unhideWhenUsed/>
    <w:rsid w:val="00B3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35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5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B47"/>
  </w:style>
  <w:style w:type="paragraph" w:styleId="Footer">
    <w:name w:val="footer"/>
    <w:basedOn w:val="Normal"/>
    <w:link w:val="FooterChar"/>
    <w:uiPriority w:val="99"/>
    <w:unhideWhenUsed/>
    <w:rsid w:val="00B35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676</Words>
  <Characters>3858</Characters>
  <Application>Microsoft Office Word</Application>
  <DocSecurity>0</DocSecurity>
  <Lines>32</Lines>
  <Paragraphs>9</Paragraphs>
  <ScaleCrop>false</ScaleCrop>
  <Company>Knowsley MBC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2018-03-20T13:49:00Z</cp:lastPrinted>
  <dcterms:created xsi:type="dcterms:W3CDTF">2018-03-14T14:43:00Z</dcterms:created>
  <dcterms:modified xsi:type="dcterms:W3CDTF">2018-03-20T13:50:00Z</dcterms:modified>
</cp:coreProperties>
</file>